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03B2C" w14:textId="77777777" w:rsidR="003941D9" w:rsidRDefault="00000000">
      <w:pPr>
        <w:jc w:val="center"/>
      </w:pPr>
      <w:r>
        <w:rPr>
          <w:b/>
          <w:sz w:val="24"/>
        </w:rPr>
        <w:t>T.C.</w:t>
      </w:r>
      <w:r>
        <w:rPr>
          <w:b/>
          <w:sz w:val="24"/>
        </w:rPr>
        <w:br/>
      </w:r>
      <w:r>
        <w:rPr>
          <w:b/>
          <w:color w:val="DC143C"/>
          <w:sz w:val="24"/>
        </w:rPr>
        <w:t>....................................</w:t>
      </w:r>
      <w:r>
        <w:rPr>
          <w:b/>
          <w:sz w:val="24"/>
        </w:rPr>
        <w:t xml:space="preserve"> VALİLİĞİ / KAYMAKAMLIĞI</w:t>
      </w:r>
      <w:r>
        <w:rPr>
          <w:b/>
          <w:sz w:val="24"/>
        </w:rPr>
        <w:br/>
      </w:r>
      <w:r>
        <w:rPr>
          <w:b/>
          <w:color w:val="DC143C"/>
          <w:sz w:val="24"/>
        </w:rPr>
        <w:t>....................................................................................</w:t>
      </w:r>
      <w:r>
        <w:rPr>
          <w:b/>
          <w:sz w:val="24"/>
        </w:rPr>
        <w:t xml:space="preserve"> MÜDÜRLÜĞÜ’NE</w:t>
      </w:r>
    </w:p>
    <w:p w14:paraId="313AE40C" w14:textId="77777777" w:rsidR="003941D9" w:rsidRDefault="003941D9"/>
    <w:p w14:paraId="3B4B6AC4" w14:textId="77777777" w:rsidR="003941D9" w:rsidRDefault="00000000">
      <w:pPr>
        <w:jc w:val="both"/>
      </w:pPr>
      <w:r>
        <w:t xml:space="preserve">2026-2027 Eğitim-Öğretim Yılı </w:t>
      </w:r>
      <w:r>
        <w:rPr>
          <w:b/>
          <w:color w:val="DC143C"/>
        </w:rPr>
        <w:t>........................................ (Dersin Adı: Matematik vb.)</w:t>
      </w:r>
      <w:r>
        <w:t xml:space="preserve"> dersi sene başı zümre toplantısı; Millî Eğitim Bakanlığı Eğitim Kurulları ve Zümreleri Yönergesi'nin 12 nci maddesinin 1 inci fıkrası gereğince (okulumuzda alanında tek öğretmen bulunması sebebiyle) Müdürlüğünüzce görevlendirilen </w:t>
      </w:r>
      <w:r>
        <w:rPr>
          <w:b/>
          <w:color w:val="DC143C"/>
        </w:rPr>
        <w:t>.................................................. (Müdür Yardımcısı / Okul Müdürü Adı Soyadı)</w:t>
      </w:r>
      <w:r>
        <w:t xml:space="preserve"> başkanlığında ve </w:t>
      </w:r>
      <w:r>
        <w:rPr>
          <w:b/>
          <w:color w:val="DC143C"/>
        </w:rPr>
        <w:t>.................................................. (Ders Öğretmeni Adı Soyadı)</w:t>
      </w:r>
      <w:r>
        <w:t xml:space="preserve"> katılımıyla </w:t>
      </w:r>
      <w:r>
        <w:rPr>
          <w:b/>
          <w:color w:val="DC143C"/>
        </w:rPr>
        <w:t>....../09/2026</w:t>
      </w:r>
      <w:r>
        <w:t xml:space="preserve"> tarihi saat </w:t>
      </w:r>
      <w:r>
        <w:rPr>
          <w:b/>
          <w:color w:val="DC143C"/>
        </w:rPr>
        <w:t>.... : ....</w:t>
      </w:r>
      <w:r>
        <w:t xml:space="preserve"> itibarıyla </w:t>
      </w:r>
      <w:r>
        <w:rPr>
          <w:b/>
          <w:color w:val="DC143C"/>
        </w:rPr>
        <w:t>.................................................. (Toplantı Yeri: İdare Odası vb.)</w:t>
      </w:r>
      <w:r>
        <w:t xml:space="preserve"> yapılacaktır. Gündem maddeleri aşağıda belirtilmiştir.</w:t>
      </w:r>
      <w:r>
        <w:br/>
      </w:r>
      <w:r>
        <w:br/>
        <w:t>Gereğini bilgilerinize arz ederim.</w:t>
      </w:r>
    </w:p>
    <w:p w14:paraId="574BA2D7" w14:textId="77777777" w:rsidR="003941D9" w:rsidRDefault="003941D9"/>
    <w:tbl>
      <w:tblPr>
        <w:tblW w:w="0" w:type="auto"/>
        <w:jc w:val="center"/>
        <w:tblLook w:val="04A0" w:firstRow="1" w:lastRow="0" w:firstColumn="1" w:lastColumn="0" w:noHBand="0" w:noVBand="1"/>
      </w:tblPr>
      <w:tblGrid>
        <w:gridCol w:w="4608"/>
        <w:gridCol w:w="4608"/>
      </w:tblGrid>
      <w:tr w:rsidR="003941D9" w14:paraId="39904952" w14:textId="77777777">
        <w:trPr>
          <w:jc w:val="center"/>
        </w:trPr>
        <w:tc>
          <w:tcPr>
            <w:tcW w:w="4608" w:type="dxa"/>
          </w:tcPr>
          <w:p w14:paraId="0BB2F072" w14:textId="77777777" w:rsidR="003941D9" w:rsidRDefault="00000000">
            <w:r>
              <w:rPr>
                <w:b/>
                <w:color w:val="DC143C"/>
              </w:rPr>
              <w:t>..................................................</w:t>
            </w:r>
            <w:r>
              <w:rPr>
                <w:b/>
                <w:color w:val="DC143C"/>
              </w:rPr>
              <w:br/>
            </w:r>
            <w:r>
              <w:rPr>
                <w:b/>
              </w:rPr>
              <w:t>Ders Öğretmeni</w:t>
            </w:r>
          </w:p>
        </w:tc>
        <w:tc>
          <w:tcPr>
            <w:tcW w:w="4608" w:type="dxa"/>
          </w:tcPr>
          <w:p w14:paraId="6ABEECD3" w14:textId="77777777" w:rsidR="003941D9" w:rsidRDefault="00000000">
            <w:pPr>
              <w:jc w:val="right"/>
            </w:pPr>
            <w:r>
              <w:rPr>
                <w:b/>
                <w:color w:val="DC143C"/>
              </w:rPr>
              <w:t>..................................................</w:t>
            </w:r>
            <w:r>
              <w:rPr>
                <w:b/>
                <w:color w:val="DC143C"/>
              </w:rPr>
              <w:br/>
            </w:r>
            <w:r>
              <w:rPr>
                <w:b/>
              </w:rPr>
              <w:t>Müdür Yardımcısı / Toplantı Başkanı</w:t>
            </w:r>
          </w:p>
        </w:tc>
      </w:tr>
    </w:tbl>
    <w:p w14:paraId="6F59B37D" w14:textId="77777777" w:rsidR="003941D9" w:rsidRDefault="003941D9"/>
    <w:p w14:paraId="5F47C768" w14:textId="77777777" w:rsidR="003941D9" w:rsidRDefault="00000000">
      <w:pPr>
        <w:jc w:val="center"/>
      </w:pPr>
      <w:r>
        <w:rPr>
          <w:b/>
          <w:sz w:val="24"/>
        </w:rPr>
        <w:t>GÜNDEM MADDELERİ</w:t>
      </w:r>
    </w:p>
    <w:p w14:paraId="5FB9CA81" w14:textId="77777777" w:rsidR="003941D9" w:rsidRDefault="00000000">
      <w:pPr>
        <w:spacing w:after="40"/>
        <w:ind w:left="360"/>
      </w:pPr>
      <w:r>
        <w:rPr>
          <w:b/>
        </w:rPr>
        <w:t xml:space="preserve">1. </w:t>
      </w:r>
      <w:r>
        <w:t>Açılış, yoklama ve alanında tek öğretmen olması durumuna ilişkin yasal dayanağın belirtilmesi.</w:t>
      </w:r>
    </w:p>
    <w:p w14:paraId="759A9C03" w14:textId="77777777" w:rsidR="003941D9" w:rsidRDefault="00000000">
      <w:pPr>
        <w:spacing w:after="40"/>
        <w:ind w:left="360"/>
      </w:pPr>
      <w:r>
        <w:rPr>
          <w:b/>
        </w:rPr>
        <w:t xml:space="preserve">2. </w:t>
      </w:r>
      <w:r>
        <w:t>Planlamaların; Türkiye Yüzyılı Maarif Modeli Çerçeve Planı, eğitim ve öğretimle ilgili mevzuat, okulun kuruluş amacı ve ilgili alanın öğretim programına uygun yapılması.</w:t>
      </w:r>
    </w:p>
    <w:p w14:paraId="47602789" w14:textId="77777777" w:rsidR="003941D9" w:rsidRDefault="00000000">
      <w:pPr>
        <w:spacing w:after="40"/>
        <w:ind w:left="360"/>
      </w:pPr>
      <w:r>
        <w:rPr>
          <w:b/>
        </w:rPr>
        <w:t xml:space="preserve">3. </w:t>
      </w:r>
      <w:r>
        <w:t>Türkiye Yüzyılı Maarif Modeli’nin ders açısından değerlendirilmesi (Alan becerileri: Matematiksel Muhakeme, Problem Çözme, Temsil; Erdem-Değer-Eylem Çerçevesi).</w:t>
      </w:r>
    </w:p>
    <w:p w14:paraId="4ED983C4" w14:textId="77777777" w:rsidR="003941D9" w:rsidRDefault="00000000">
      <w:pPr>
        <w:spacing w:after="40"/>
        <w:ind w:left="360"/>
      </w:pPr>
      <w:r>
        <w:rPr>
          <w:b/>
        </w:rPr>
        <w:t xml:space="preserve">4. </w:t>
      </w:r>
      <w:r>
        <w:t>Atatürkçülükle ilgili konuların üzerinde durularak çalışmaların buna göre planlanması, öğretim programlarının incelenmesi, yıllık plan ve ders planlarının hazırlanması.</w:t>
      </w:r>
    </w:p>
    <w:p w14:paraId="09A0DD9C" w14:textId="77777777" w:rsidR="003941D9" w:rsidRDefault="00000000">
      <w:pPr>
        <w:spacing w:after="40"/>
        <w:ind w:left="360"/>
      </w:pPr>
      <w:r>
        <w:rPr>
          <w:b/>
        </w:rPr>
        <w:t xml:space="preserve">5. </w:t>
      </w:r>
      <w:r>
        <w:t>Derslerin işlenişinde uygulanacak öğretim yöntem ve tekniklerinin belirlenmesi (Buluş yolu, aktif öğrenme, problem çözme, somutlaştırma).</w:t>
      </w:r>
    </w:p>
    <w:p w14:paraId="7B625042" w14:textId="77777777" w:rsidR="003941D9" w:rsidRDefault="00000000">
      <w:pPr>
        <w:spacing w:after="40"/>
        <w:ind w:left="360"/>
      </w:pPr>
      <w:r>
        <w:rPr>
          <w:b/>
        </w:rPr>
        <w:t xml:space="preserve">6. </w:t>
      </w:r>
      <w:r>
        <w:t>Özel eğitim ihtiyacı olan öğrencilerin durumunun değerlendirilmesi ve ihtiyaç duyulması (öğrenci bulunması/tespit edilmesi) halinde hazırlanacak Bireyselleştirilmiş Eğitim Programları (BEP) ile ders planlarının görüşülmesi.</w:t>
      </w:r>
    </w:p>
    <w:p w14:paraId="05ADE2B9" w14:textId="77777777" w:rsidR="003941D9" w:rsidRDefault="00000000">
      <w:pPr>
        <w:spacing w:after="40"/>
        <w:ind w:left="360"/>
      </w:pPr>
      <w:r>
        <w:rPr>
          <w:b/>
        </w:rPr>
        <w:t xml:space="preserve">7. </w:t>
      </w:r>
      <w:r>
        <w:t>Okulda alanda tek öğretmen olunması sebebiyle diğer zümre ve alan öğretmenleriyle yapılabilecek disiplinler arası iş birliği ve esaslarının belirlenmesi.</w:t>
      </w:r>
    </w:p>
    <w:p w14:paraId="7ADF98AA" w14:textId="77777777" w:rsidR="003941D9" w:rsidRDefault="00000000">
      <w:pPr>
        <w:spacing w:after="40"/>
        <w:ind w:left="360"/>
      </w:pPr>
      <w:r>
        <w:rPr>
          <w:b/>
        </w:rPr>
        <w:t xml:space="preserve">8. </w:t>
      </w:r>
      <w:r>
        <w:t>Öğretim alanı ile ilgili akademik ve bilimsel çalışmaların izlenmesi, teknolojik gelişmelerin ve yapay zekâ uygulamalarının (EBA, ÖBA, üretken yapay zekâ araçları) derslere yansıtılması.</w:t>
      </w:r>
    </w:p>
    <w:p w14:paraId="6EF09A35" w14:textId="77777777" w:rsidR="003941D9" w:rsidRDefault="00000000">
      <w:pPr>
        <w:spacing w:after="40"/>
        <w:ind w:left="360"/>
      </w:pPr>
      <w:r>
        <w:rPr>
          <w:b/>
        </w:rPr>
        <w:t xml:space="preserve">9. </w:t>
      </w:r>
      <w:r>
        <w:t>Derslerin verimli işlenebilmesi için ihtiyaç duyulan araç-gereç ve öğretim materyallerinin belirlenmesi, okul imkânlarının etkin kullanımı.</w:t>
      </w:r>
    </w:p>
    <w:p w14:paraId="1F58C530" w14:textId="77777777" w:rsidR="003941D9" w:rsidRDefault="00000000">
      <w:pPr>
        <w:spacing w:after="40"/>
        <w:ind w:left="360"/>
      </w:pPr>
      <w:r>
        <w:rPr>
          <w:b/>
        </w:rPr>
        <w:t xml:space="preserve">10. </w:t>
      </w:r>
      <w:r>
        <w:t>Bakanlıkça ülke genelinde yapılacak ortak yazılı sınavlar ile okul geneli ortak yazılı sınavların konu soru dağılım tablolarına ve dereceli puanlama anahtarlarına (rubrik) uygun olarak planlanması; sınav analizleri ve telafi eylem planlarının hazırlanması.</w:t>
      </w:r>
    </w:p>
    <w:p w14:paraId="2B918580" w14:textId="77777777" w:rsidR="003941D9" w:rsidRDefault="00000000">
      <w:pPr>
        <w:spacing w:after="40"/>
        <w:ind w:left="360"/>
      </w:pPr>
      <w:r>
        <w:rPr>
          <w:b/>
        </w:rPr>
        <w:t xml:space="preserve">11. </w:t>
      </w:r>
      <w:r>
        <w:t>Ulusal ve uluslararası düzeyde katılım sağlanan merkezi sınav ve yarışmaların değerlendirilmesi, raporların incelenmesi ve okulumuz adına gerekli hazırlıkların yapılması.</w:t>
      </w:r>
    </w:p>
    <w:p w14:paraId="08BB48C9" w14:textId="77777777" w:rsidR="003941D9" w:rsidRDefault="00000000">
      <w:pPr>
        <w:spacing w:after="40"/>
        <w:ind w:left="360"/>
      </w:pPr>
      <w:r>
        <w:rPr>
          <w:b/>
        </w:rPr>
        <w:lastRenderedPageBreak/>
        <w:t xml:space="preserve">12. </w:t>
      </w:r>
      <w:r>
        <w:t>Öğrencilerde girişimcilik bilincinin kazandırılması, araştırma, geliştirme ve tasarım becerilerinin desteklenmesi.</w:t>
      </w:r>
    </w:p>
    <w:p w14:paraId="13E3ECDD" w14:textId="77777777" w:rsidR="003941D9" w:rsidRDefault="00000000">
      <w:pPr>
        <w:spacing w:after="40"/>
        <w:ind w:left="360"/>
      </w:pPr>
      <w:r>
        <w:rPr>
          <w:b/>
        </w:rPr>
        <w:t xml:space="preserve">13. </w:t>
      </w:r>
      <w:r>
        <w:t>Öğretim programları ve çevre şartları dikkate alınarak proje ve performans çalışmalarının belirlenmesi, ölçme-değerlendirme ölçeklerinin hazırlanması.</w:t>
      </w:r>
    </w:p>
    <w:p w14:paraId="2A028359" w14:textId="77777777" w:rsidR="003941D9" w:rsidRDefault="00000000">
      <w:pPr>
        <w:spacing w:after="40"/>
        <w:ind w:left="360"/>
      </w:pPr>
      <w:r>
        <w:rPr>
          <w:b/>
        </w:rPr>
        <w:t xml:space="preserve">14. </w:t>
      </w:r>
      <w:r>
        <w:t>İş sağlığı ve güvenliği tedbirlerinin değerlendirilmesi.</w:t>
      </w:r>
    </w:p>
    <w:p w14:paraId="3D75B57D" w14:textId="77777777" w:rsidR="003941D9" w:rsidRDefault="00000000">
      <w:pPr>
        <w:spacing w:after="40"/>
        <w:ind w:left="360"/>
      </w:pPr>
      <w:r>
        <w:rPr>
          <w:b/>
        </w:rPr>
        <w:t xml:space="preserve">15. </w:t>
      </w:r>
      <w:r>
        <w:t>Öğrencilerin karar verme, problem çözme ve eleştirel düşünmeden oluşan üst düzey düşünme becerileri ile sosyal-duygusal becerilerinin geliştirilmesine yönelik planlamalar.</w:t>
      </w:r>
    </w:p>
    <w:p w14:paraId="67C0532D" w14:textId="77777777" w:rsidR="003941D9" w:rsidRDefault="00000000">
      <w:pPr>
        <w:spacing w:after="40"/>
        <w:ind w:left="360"/>
      </w:pPr>
      <w:r>
        <w:rPr>
          <w:b/>
        </w:rPr>
        <w:t xml:space="preserve">16. </w:t>
      </w:r>
      <w:r>
        <w:t>Millî, manevi ve ahlaki değerlerin, örtük öğrenme yoluyla (Erdem-Değer-Eylem Çerçevesi) eğitim-öğretim süreçlerinde etkin yürütülmesi.</w:t>
      </w:r>
    </w:p>
    <w:p w14:paraId="5843CC39" w14:textId="77777777" w:rsidR="003941D9" w:rsidRDefault="00000000">
      <w:pPr>
        <w:spacing w:after="40"/>
        <w:ind w:left="360"/>
      </w:pPr>
      <w:r>
        <w:rPr>
          <w:b/>
        </w:rPr>
        <w:t xml:space="preserve">17. </w:t>
      </w:r>
      <w:r>
        <w:t>Eğitim ve öğretim süreçlerinin disiplinler arası bir yaklaşımla ele alınması ve uygulanması.</w:t>
      </w:r>
    </w:p>
    <w:p w14:paraId="3BFE8F9B" w14:textId="77777777" w:rsidR="003941D9" w:rsidRDefault="00000000">
      <w:pPr>
        <w:spacing w:after="40"/>
        <w:ind w:left="360"/>
      </w:pPr>
      <w:r>
        <w:rPr>
          <w:b/>
        </w:rPr>
        <w:t xml:space="preserve">18. </w:t>
      </w:r>
      <w:r>
        <w:t>Öğrencilerin çoklu okuryazarlık becerilerinin (matematiksel, dijital, finansal, veri okuryazarlığı) geliştirilmesine yönelik planlamalar.</w:t>
      </w:r>
    </w:p>
    <w:p w14:paraId="2FD8128A" w14:textId="77777777" w:rsidR="003941D9" w:rsidRDefault="00000000">
      <w:pPr>
        <w:spacing w:after="40"/>
        <w:ind w:left="360"/>
      </w:pPr>
      <w:r>
        <w:rPr>
          <w:b/>
        </w:rPr>
        <w:t xml:space="preserve">19. </w:t>
      </w:r>
      <w:r>
        <w:t>Sosyal sorumluluk programı kapsamında ders bazında yürütülecek faaliyetlerin planlanması ve planlanan projelerin (eTwinning, çevre ve doğa projeleri vb.) değerlendirilmesi.</w:t>
      </w:r>
    </w:p>
    <w:p w14:paraId="0F4BFAD3" w14:textId="77777777" w:rsidR="003941D9" w:rsidRDefault="00000000">
      <w:pPr>
        <w:spacing w:after="40"/>
        <w:ind w:left="360"/>
      </w:pPr>
      <w:r>
        <w:rPr>
          <w:b/>
        </w:rPr>
        <w:t xml:space="preserve">20. </w:t>
      </w:r>
      <w:r>
        <w:t>Ders başarısını artırıcı tedbirlerin belirlenmesi, veli ve rehberlik servisi iş birliği.</w:t>
      </w:r>
    </w:p>
    <w:p w14:paraId="70E21717" w14:textId="77777777" w:rsidR="003941D9" w:rsidRDefault="00000000">
      <w:pPr>
        <w:spacing w:after="40"/>
        <w:ind w:left="360"/>
      </w:pPr>
      <w:r>
        <w:rPr>
          <w:b/>
        </w:rPr>
        <w:t xml:space="preserve">21. </w:t>
      </w:r>
      <w:r>
        <w:t>Dilek, temenniler ve kapanış.</w:t>
      </w:r>
    </w:p>
    <w:p w14:paraId="2C9CAE2A" w14:textId="77777777" w:rsidR="003941D9" w:rsidRDefault="003941D9"/>
    <w:p w14:paraId="11D24ED0" w14:textId="77777777" w:rsidR="003941D9" w:rsidRDefault="00000000">
      <w:pPr>
        <w:jc w:val="center"/>
      </w:pPr>
      <w:r>
        <w:rPr>
          <w:b/>
        </w:rPr>
        <w:t>OLUR</w:t>
      </w:r>
      <w:r>
        <w:rPr>
          <w:b/>
        </w:rPr>
        <w:br/>
      </w:r>
      <w:r>
        <w:rPr>
          <w:b/>
          <w:color w:val="DC143C"/>
        </w:rPr>
        <w:t>....../09/2026</w:t>
      </w:r>
      <w:r>
        <w:rPr>
          <w:b/>
          <w:color w:val="DC143C"/>
        </w:rPr>
        <w:br/>
      </w:r>
      <w:r>
        <w:rPr>
          <w:b/>
          <w:color w:val="DC143C"/>
        </w:rPr>
        <w:br/>
        <w:t>..................................................</w:t>
      </w:r>
      <w:r>
        <w:rPr>
          <w:b/>
          <w:color w:val="DC143C"/>
        </w:rPr>
        <w:br/>
      </w:r>
      <w:r>
        <w:rPr>
          <w:b/>
        </w:rPr>
        <w:t>Okul Müdürü</w:t>
      </w:r>
    </w:p>
    <w:p w14:paraId="4C2634F7" w14:textId="77777777" w:rsidR="003941D9" w:rsidRDefault="00000000">
      <w:r>
        <w:br w:type="page"/>
      </w:r>
    </w:p>
    <w:p w14:paraId="70CAB26E" w14:textId="77777777" w:rsidR="003941D9" w:rsidRDefault="00000000">
      <w:pPr>
        <w:jc w:val="center"/>
      </w:pPr>
      <w:r>
        <w:rPr>
          <w:b/>
          <w:color w:val="DC143C"/>
          <w:sz w:val="24"/>
        </w:rPr>
        <w:lastRenderedPageBreak/>
        <w:t>....................................................................................</w:t>
      </w:r>
      <w:r>
        <w:rPr>
          <w:b/>
          <w:sz w:val="24"/>
        </w:rPr>
        <w:br/>
        <w:t>2026-2027 EĞİTİM-ÖĞRETİM YILI</w:t>
      </w:r>
      <w:r>
        <w:rPr>
          <w:b/>
          <w:sz w:val="24"/>
        </w:rPr>
        <w:br/>
      </w:r>
      <w:r>
        <w:rPr>
          <w:b/>
          <w:color w:val="DC143C"/>
          <w:sz w:val="24"/>
        </w:rPr>
        <w:t>........................................ (DERSİN ADI)</w:t>
      </w:r>
      <w:r>
        <w:rPr>
          <w:b/>
        </w:rPr>
        <w:t xml:space="preserve"> DERSİ SENE BAŞI ZÜMRE ÖĞRETMENLER KURULU TOPLANTI TUTANAĞI</w:t>
      </w:r>
      <w:r>
        <w:rPr>
          <w:b/>
        </w:rPr>
        <w:br/>
        <w:t>(ALANINDA TEK ÖĞRETMEN)</w:t>
      </w:r>
    </w:p>
    <w:tbl>
      <w:tblPr>
        <w:tblW w:w="0" w:type="auto"/>
        <w:jc w:val="center"/>
        <w:tblLayout w:type="fixed"/>
        <w:tblLook w:val="04A0" w:firstRow="1" w:lastRow="0" w:firstColumn="1" w:lastColumn="0" w:noHBand="0" w:noVBand="1"/>
      </w:tblPr>
      <w:tblGrid>
        <w:gridCol w:w="3600"/>
        <w:gridCol w:w="6192"/>
      </w:tblGrid>
      <w:tr w:rsidR="003941D9" w14:paraId="3A7BCA7E"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2B2C29D6" w14:textId="77777777" w:rsidR="003941D9" w:rsidRDefault="00000000">
            <w:pPr>
              <w:spacing w:after="40"/>
            </w:pPr>
            <w:r>
              <w:rPr>
                <w:b/>
              </w:rPr>
              <w:t>Toplantı No</w:t>
            </w:r>
          </w:p>
        </w:tc>
        <w:tc>
          <w:tcPr>
            <w:tcW w:w="6192" w:type="dxa"/>
            <w:tcBorders>
              <w:top w:val="single" w:sz="2" w:space="0" w:color="auto"/>
              <w:left w:val="single" w:sz="2" w:space="0" w:color="auto"/>
              <w:bottom w:val="single" w:sz="2" w:space="0" w:color="auto"/>
              <w:right w:val="single" w:sz="2" w:space="0" w:color="auto"/>
            </w:tcBorders>
          </w:tcPr>
          <w:p w14:paraId="584DC497" w14:textId="77777777" w:rsidR="003941D9" w:rsidRDefault="00000000">
            <w:pPr>
              <w:spacing w:after="40"/>
            </w:pPr>
            <w:r>
              <w:t>: 1</w:t>
            </w:r>
          </w:p>
        </w:tc>
      </w:tr>
      <w:tr w:rsidR="003941D9" w14:paraId="3760F04E"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3A14245B" w14:textId="77777777" w:rsidR="003941D9" w:rsidRDefault="00000000">
            <w:pPr>
              <w:spacing w:after="40"/>
            </w:pPr>
            <w:r>
              <w:rPr>
                <w:b/>
              </w:rPr>
              <w:t>Toplantının Öğretim Yılı</w:t>
            </w:r>
          </w:p>
        </w:tc>
        <w:tc>
          <w:tcPr>
            <w:tcW w:w="6192" w:type="dxa"/>
            <w:tcBorders>
              <w:top w:val="single" w:sz="2" w:space="0" w:color="auto"/>
              <w:left w:val="single" w:sz="2" w:space="0" w:color="auto"/>
              <w:bottom w:val="single" w:sz="2" w:space="0" w:color="auto"/>
              <w:right w:val="single" w:sz="2" w:space="0" w:color="auto"/>
            </w:tcBorders>
          </w:tcPr>
          <w:p w14:paraId="31C39612" w14:textId="77777777" w:rsidR="003941D9" w:rsidRDefault="00000000">
            <w:pPr>
              <w:spacing w:after="40"/>
            </w:pPr>
            <w:r>
              <w:t>: 2026-2027</w:t>
            </w:r>
          </w:p>
        </w:tc>
      </w:tr>
      <w:tr w:rsidR="003941D9" w14:paraId="596430EE"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1CEFA9EB" w14:textId="77777777" w:rsidR="003941D9" w:rsidRDefault="00000000">
            <w:pPr>
              <w:spacing w:after="40"/>
            </w:pPr>
            <w:r>
              <w:rPr>
                <w:b/>
              </w:rPr>
              <w:t>Toplantının Dönemi</w:t>
            </w:r>
          </w:p>
        </w:tc>
        <w:tc>
          <w:tcPr>
            <w:tcW w:w="6192" w:type="dxa"/>
            <w:tcBorders>
              <w:top w:val="single" w:sz="2" w:space="0" w:color="auto"/>
              <w:left w:val="single" w:sz="2" w:space="0" w:color="auto"/>
              <w:bottom w:val="single" w:sz="2" w:space="0" w:color="auto"/>
              <w:right w:val="single" w:sz="2" w:space="0" w:color="auto"/>
            </w:tcBorders>
          </w:tcPr>
          <w:p w14:paraId="31565E16" w14:textId="77777777" w:rsidR="003941D9" w:rsidRDefault="00000000">
            <w:pPr>
              <w:spacing w:after="40"/>
            </w:pPr>
            <w:r>
              <w:t>: 1. Dönem</w:t>
            </w:r>
          </w:p>
        </w:tc>
      </w:tr>
      <w:tr w:rsidR="003941D9" w14:paraId="4CEBA61E"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73B60A7A" w14:textId="77777777" w:rsidR="003941D9" w:rsidRDefault="00000000">
            <w:pPr>
              <w:spacing w:after="40"/>
            </w:pPr>
            <w:r>
              <w:rPr>
                <w:b/>
              </w:rPr>
              <w:t>Toplantının Tarihi ve Yeri</w:t>
            </w:r>
          </w:p>
        </w:tc>
        <w:tc>
          <w:tcPr>
            <w:tcW w:w="6192" w:type="dxa"/>
            <w:tcBorders>
              <w:top w:val="single" w:sz="2" w:space="0" w:color="auto"/>
              <w:left w:val="single" w:sz="2" w:space="0" w:color="auto"/>
              <w:bottom w:val="single" w:sz="2" w:space="0" w:color="auto"/>
              <w:right w:val="single" w:sz="2" w:space="0" w:color="auto"/>
            </w:tcBorders>
          </w:tcPr>
          <w:p w14:paraId="29BCD95E" w14:textId="77777777" w:rsidR="003941D9" w:rsidRDefault="00000000">
            <w:pPr>
              <w:spacing w:after="40"/>
            </w:pPr>
            <w:r>
              <w:t xml:space="preserve">: </w:t>
            </w:r>
            <w:r>
              <w:rPr>
                <w:b/>
                <w:color w:val="DC143C"/>
              </w:rPr>
              <w:t>....../09/2026 - ....:.... - ..................................................</w:t>
            </w:r>
          </w:p>
        </w:tc>
      </w:tr>
      <w:tr w:rsidR="003941D9" w14:paraId="7263A900"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0750A4DE" w14:textId="77777777" w:rsidR="003941D9" w:rsidRDefault="00000000">
            <w:pPr>
              <w:spacing w:after="40"/>
            </w:pPr>
            <w:r>
              <w:rPr>
                <w:b/>
              </w:rPr>
              <w:t>Toplantı Başkanı</w:t>
            </w:r>
          </w:p>
        </w:tc>
        <w:tc>
          <w:tcPr>
            <w:tcW w:w="6192" w:type="dxa"/>
            <w:tcBorders>
              <w:top w:val="single" w:sz="2" w:space="0" w:color="auto"/>
              <w:left w:val="single" w:sz="2" w:space="0" w:color="auto"/>
              <w:bottom w:val="single" w:sz="2" w:space="0" w:color="auto"/>
              <w:right w:val="single" w:sz="2" w:space="0" w:color="auto"/>
            </w:tcBorders>
          </w:tcPr>
          <w:p w14:paraId="3BD19591" w14:textId="77777777" w:rsidR="003941D9" w:rsidRDefault="00000000">
            <w:pPr>
              <w:spacing w:after="40"/>
            </w:pPr>
            <w:r>
              <w:t xml:space="preserve">: </w:t>
            </w:r>
            <w:r>
              <w:rPr>
                <w:b/>
                <w:color w:val="DC143C"/>
              </w:rPr>
              <w:t>.................................................. (Müdür Yrd. / Okul Müdürü)</w:t>
            </w:r>
          </w:p>
        </w:tc>
      </w:tr>
      <w:tr w:rsidR="003941D9" w14:paraId="1CF57544" w14:textId="77777777">
        <w:trPr>
          <w:jc w:val="center"/>
        </w:trPr>
        <w:tc>
          <w:tcPr>
            <w:tcW w:w="3600" w:type="dxa"/>
            <w:tcBorders>
              <w:top w:val="single" w:sz="2" w:space="0" w:color="auto"/>
              <w:left w:val="single" w:sz="2" w:space="0" w:color="auto"/>
              <w:bottom w:val="single" w:sz="2" w:space="0" w:color="auto"/>
              <w:right w:val="single" w:sz="2" w:space="0" w:color="auto"/>
            </w:tcBorders>
            <w:shd w:val="clear" w:color="auto" w:fill="F2F2F2"/>
          </w:tcPr>
          <w:p w14:paraId="74575038" w14:textId="77777777" w:rsidR="003941D9" w:rsidRDefault="00000000">
            <w:pPr>
              <w:spacing w:after="40"/>
            </w:pPr>
            <w:r>
              <w:rPr>
                <w:b/>
              </w:rPr>
              <w:t>Toplantıya Katılanlar</w:t>
            </w:r>
          </w:p>
        </w:tc>
        <w:tc>
          <w:tcPr>
            <w:tcW w:w="6192" w:type="dxa"/>
            <w:tcBorders>
              <w:top w:val="single" w:sz="2" w:space="0" w:color="auto"/>
              <w:left w:val="single" w:sz="2" w:space="0" w:color="auto"/>
              <w:bottom w:val="single" w:sz="2" w:space="0" w:color="auto"/>
              <w:right w:val="single" w:sz="2" w:space="0" w:color="auto"/>
            </w:tcBorders>
          </w:tcPr>
          <w:p w14:paraId="54AD71D9" w14:textId="77777777" w:rsidR="003941D9" w:rsidRDefault="00000000">
            <w:pPr>
              <w:spacing w:after="40"/>
            </w:pPr>
            <w:r>
              <w:t xml:space="preserve">: </w:t>
            </w:r>
            <w:r>
              <w:rPr>
                <w:b/>
                <w:color w:val="DC143C"/>
              </w:rPr>
              <w:t>.................................................. (Müdür Yrd.), .................................................. (Ders Öğretmeni)</w:t>
            </w:r>
          </w:p>
        </w:tc>
      </w:tr>
    </w:tbl>
    <w:p w14:paraId="0FA0669B" w14:textId="77777777" w:rsidR="003941D9" w:rsidRDefault="003941D9"/>
    <w:p w14:paraId="178D04EE" w14:textId="77777777" w:rsidR="003941D9" w:rsidRDefault="00000000">
      <w:pPr>
        <w:jc w:val="both"/>
      </w:pPr>
      <w:r>
        <w:rPr>
          <w:b/>
        </w:rPr>
        <w:t xml:space="preserve">Yasal Dayanak / Açıklama: </w:t>
      </w:r>
      <w:r>
        <w:t xml:space="preserve">Millî Eğitim Bakanlığı Eğitim Kurulları ve Zümreleri Yönergesi'nin 'Eğitim kurumu sınıf/alan zümreleri' başlıklı 12 nci maddesinin 1 inci fıkrasında yer alan; </w:t>
      </w:r>
      <w:r>
        <w:rPr>
          <w:i/>
        </w:rPr>
        <w:t xml:space="preserve">“Alanında bir öğretmen olması durumunda zümre toplantısı, eğitim kurumu müdürü veya müdürün görevlendireceği müdür yardımcısı ile yapılır.” </w:t>
      </w:r>
      <w:r>
        <w:t>hükmü uyarınca, okulumuzda alanda tek öğretmen bulunması sebebiyle zümre toplantısı Okul Müdürlüğü tarafından görevlendirilen Müdür Yardımcısı / Okul Müdürü başkanlığında, ilgili alan öğretmeni ile birlikte icra edilmiştir.</w:t>
      </w:r>
    </w:p>
    <w:p w14:paraId="1802CFEB" w14:textId="77777777" w:rsidR="003941D9" w:rsidRDefault="003941D9"/>
    <w:p w14:paraId="3EEF195A" w14:textId="77777777" w:rsidR="003941D9" w:rsidRDefault="00000000">
      <w:pPr>
        <w:jc w:val="center"/>
      </w:pPr>
      <w:r>
        <w:rPr>
          <w:b/>
          <w:sz w:val="24"/>
        </w:rPr>
        <w:t>GÜNDEM MADDELERİNİN GÖRÜŞÜLMESİ</w:t>
      </w:r>
    </w:p>
    <w:p w14:paraId="75AC6743" w14:textId="77777777" w:rsidR="003941D9" w:rsidRDefault="00000000">
      <w:pPr>
        <w:spacing w:before="120" w:after="40"/>
      </w:pPr>
      <w:r>
        <w:rPr>
          <w:b/>
        </w:rPr>
        <w:t>1. Açılış, yoklama ve alanında tek öğretmen olması durumuna ilişkin yasal dayanağın belirtilmesi</w:t>
      </w:r>
    </w:p>
    <w:p w14:paraId="72025FCF" w14:textId="77777777" w:rsidR="003941D9" w:rsidRDefault="00000000">
      <w:pPr>
        <w:spacing w:after="60"/>
        <w:ind w:left="216"/>
        <w:jc w:val="both"/>
      </w:pPr>
      <w:r>
        <w:t xml:space="preserve">Toplantı, Okul Müdürlüğü tarafından zümre başkanlığı görevini yürütmek üzere görevlendirilen Müdür Yardımcısı </w:t>
      </w:r>
      <w:r>
        <w:rPr>
          <w:b/>
          <w:color w:val="DC143C"/>
        </w:rPr>
        <w:t>..................................................</w:t>
      </w:r>
      <w:r>
        <w:t xml:space="preserve"> açılış konuşması ile başlatıldı. 2026-2027 Eğitim-Öğretim Yılının ülkemize, okulumuza ve öğrencilerimize başarı, sağlık ve esenlik getirmesi temennisinde bulunuldu.</w:t>
      </w:r>
    </w:p>
    <w:p w14:paraId="60228CBF" w14:textId="77777777" w:rsidR="003941D9" w:rsidRDefault="00000000">
      <w:pPr>
        <w:spacing w:after="60"/>
        <w:ind w:left="216"/>
        <w:jc w:val="both"/>
      </w:pPr>
      <w:r>
        <w:t xml:space="preserve">Toplantı Başkanı, Millî Eğitim Bakanlığı Eğitim Kurulları ve Zümreleri Yönergesi'nin 12 nci maddesinin 1 inci fıkrasında yer alan hüküm uyarınca okulda alanda tek öğretmen bulunması nedeniyle zümre toplantısının müdür yardımcısı ve alan öğretmeni </w:t>
      </w:r>
      <w:r>
        <w:rPr>
          <w:b/>
          <w:color w:val="DC143C"/>
        </w:rPr>
        <w:t>..................................................</w:t>
      </w:r>
      <w:r>
        <w:t xml:space="preserve"> katılımıyla yasal prosedüre uygun olarak gerçekleştirildiğini ifade etti. Yapılan yoklamada kurul üyelerinin eksiksiz hazır bulunduğu tespit edildi. Gündem maddeleri okunarak detaylı görüşmelere geçildi.</w:t>
      </w:r>
    </w:p>
    <w:p w14:paraId="287E61AA" w14:textId="77777777" w:rsidR="003941D9" w:rsidRDefault="00000000">
      <w:pPr>
        <w:spacing w:before="120" w:after="40"/>
      </w:pPr>
      <w:r>
        <w:rPr>
          <w:b/>
        </w:rPr>
        <w:t>2. Planlamaların; Türkiye Yüzyılı Maarif Modeli Çerçeve Planı, eğitim ve öğretimle ilgili mevzuat, okulun kuruluş amacı ve ilgili alanın öğretim programına uygun yapılması</w:t>
      </w:r>
    </w:p>
    <w:p w14:paraId="13758E47" w14:textId="77777777" w:rsidR="003941D9" w:rsidRDefault="00000000">
      <w:pPr>
        <w:spacing w:after="60"/>
        <w:ind w:left="216"/>
        <w:jc w:val="both"/>
      </w:pPr>
      <w:r>
        <w:t xml:space="preserve">Ders Öğretmeni </w:t>
      </w:r>
      <w:r>
        <w:rPr>
          <w:b/>
          <w:color w:val="DC143C"/>
        </w:rPr>
        <w:t>..................................................</w:t>
      </w:r>
      <w:r>
        <w:t>; 2026-2027 eğitim-öğretim yılı yıllık ve günlük planlamalarının 1739 sayılı Millî Eğitim Temel Kanunu, ilgili alanın öğretim programı, Türkiye Yüzyılı Maarif Modeli Çerçeve Planı ve okulumuzun kuruluş misyonu doğrultusunda titizlikle hazırlanacağını belirtti. Öğrencilerin yalnızca mekanik işlem ve teorik bilgiyle değil; sorgulayan, analitik düşünen ve bilgiyi günlük hayatla ilişkilendiren yetkinliklerle yetiştirilmesinin hedeflendiğini aktardı.</w:t>
      </w:r>
    </w:p>
    <w:p w14:paraId="1FDFF344" w14:textId="77777777" w:rsidR="003941D9" w:rsidRDefault="00000000">
      <w:pPr>
        <w:spacing w:after="60"/>
        <w:ind w:left="216"/>
        <w:jc w:val="both"/>
      </w:pPr>
      <w:r>
        <w:t xml:space="preserve">Toplantı Başkanı </w:t>
      </w:r>
      <w:r>
        <w:rPr>
          <w:b/>
          <w:color w:val="DC143C"/>
        </w:rPr>
        <w:t>..................................................</w:t>
      </w:r>
      <w:r>
        <w:t>; çalışma takvimine göre iş günlerinin ve haftalık ders saatlerinin dengeli dağıtılmasının, seminer dönemi tamamlanmadan planların idareye dijital ortamda teslim edilmesinin önemini hatırlattı.</w:t>
      </w:r>
    </w:p>
    <w:p w14:paraId="6D843764" w14:textId="77777777" w:rsidR="003941D9" w:rsidRDefault="00000000">
      <w:pPr>
        <w:spacing w:before="120" w:after="40"/>
      </w:pPr>
      <w:r>
        <w:rPr>
          <w:b/>
        </w:rPr>
        <w:t>3. Türkiye Yüzyılı Maarif Modeli’nin ders açısından değerlendirilmesi</w:t>
      </w:r>
    </w:p>
    <w:p w14:paraId="044DE04E" w14:textId="77777777" w:rsidR="003941D9" w:rsidRDefault="00000000">
      <w:pPr>
        <w:spacing w:after="60"/>
        <w:ind w:left="216"/>
        <w:jc w:val="both"/>
      </w:pPr>
      <w:r>
        <w:lastRenderedPageBreak/>
        <w:t xml:space="preserve">Ders Öğretmeni </w:t>
      </w:r>
      <w:r>
        <w:rPr>
          <w:b/>
          <w:color w:val="DC143C"/>
        </w:rPr>
        <w:t>..................................................</w:t>
      </w:r>
      <w:r>
        <w:t>; Türkiye Yüzyılı Maarif Modeli Öğretim Programı'nın beceri temelli yapısını açıklayarak, programın sacayaklarını oluşturan üç temel alan becerisi üzerinde durdu:</w:t>
      </w:r>
      <w:r>
        <w:br/>
        <w:t>a) Muhakeme Becerisi: Bilgiye dayalı akıl yürütme, tümevarım ve tümdengelim yöntemlerini kullanma ve çözümleri doğrulama.</w:t>
      </w:r>
      <w:r>
        <w:br/>
        <w:t>b) Problem Çözme Becerisi: Gerçek hayat durumlarını problem haline getirme, uygun strateji seçme, modelleme ve sonuçları değerlendirme.</w:t>
      </w:r>
      <w:r>
        <w:br/>
        <w:t>c) Temsil Becerisi: Kavram ve ilişkileri grafik, tablo, sembolik dil ve somut modellerle çok yönlü temsil edebilme.</w:t>
      </w:r>
    </w:p>
    <w:p w14:paraId="3AA2D63F" w14:textId="77777777" w:rsidR="003941D9" w:rsidRDefault="00000000">
      <w:pPr>
        <w:spacing w:after="60"/>
        <w:ind w:left="216"/>
        <w:jc w:val="both"/>
      </w:pPr>
      <w:r>
        <w:t xml:space="preserve">Ayrıca modelin 'Erdem-Değer-Eylem' çerçevesi ile bütünleştiğini; adalet, dürüstlük, sabır, sorumluluk gibi kök değerlerin ders etkinliklerine örtük olarak yerleştirileceğini ifade etti. Toplantı Başkanı </w:t>
      </w:r>
      <w:r>
        <w:rPr>
          <w:b/>
          <w:color w:val="DC143C"/>
        </w:rPr>
        <w:t>..................................................</w:t>
      </w:r>
      <w:r>
        <w:t>; okul idaresi olarak beceri temelli öğretim süreçlerine her türlü idari ve pedagojik desteğin verileceğini belirtti.</w:t>
      </w:r>
    </w:p>
    <w:p w14:paraId="1401F46C" w14:textId="77777777" w:rsidR="003941D9" w:rsidRDefault="00000000">
      <w:pPr>
        <w:spacing w:before="120" w:after="40"/>
      </w:pPr>
      <w:r>
        <w:rPr>
          <w:b/>
        </w:rPr>
        <w:t>4. Atatürkçülükle ilgili konuların üzerinde durularak çalışmaların buna göre planlanması ile öğretim programlarının incelenmesi</w:t>
      </w:r>
    </w:p>
    <w:p w14:paraId="2A0A9C4B" w14:textId="77777777" w:rsidR="003941D9" w:rsidRDefault="00000000">
      <w:pPr>
        <w:spacing w:after="60"/>
        <w:ind w:left="216"/>
        <w:jc w:val="both"/>
      </w:pPr>
      <w:r>
        <w:t xml:space="preserve">Ders Öğretmeni </w:t>
      </w:r>
      <w:r>
        <w:rPr>
          <w:b/>
          <w:color w:val="DC143C"/>
        </w:rPr>
        <w:t>..................................................</w:t>
      </w:r>
      <w:r>
        <w:t>; 2104 ve 2488 sayılı Tebliğler Dergisi yönergeleri doğrultusunda Atatürkçülük konularının yıllık planlara işleneceğini belirtti. Mustafa Kemal Atatürk’ün akılcılığa, fenne ve modern bilime verdiği önemin öğrencilere aktarılacağını; bizzat Atatürk'ün kaleme aldığı eserler ve bilime katkılarının ilgili haftalarda derslerde gururla işleneceğini söyledi.</w:t>
      </w:r>
    </w:p>
    <w:p w14:paraId="741AA08A" w14:textId="77777777" w:rsidR="003941D9" w:rsidRDefault="00000000">
      <w:pPr>
        <w:spacing w:after="60"/>
        <w:ind w:left="216"/>
        <w:jc w:val="both"/>
      </w:pPr>
      <w:r>
        <w:t xml:space="preserve">Toplantı Başkanı </w:t>
      </w:r>
      <w:r>
        <w:rPr>
          <w:b/>
          <w:color w:val="DC143C"/>
        </w:rPr>
        <w:t>..................................................</w:t>
      </w:r>
      <w:r>
        <w:t>; 29 Ekim Cumhuriyet Bayramı, 10 Kasım Atatürk’ü Anma Günü ve millî bayramlarda Atatürk'ün bilimsel vizyonunu öne çıkaran ders içi etkinlikler ve sınıf panoları düzenlenmesinin altını çizdi.</w:t>
      </w:r>
    </w:p>
    <w:p w14:paraId="3C8DD049" w14:textId="77777777" w:rsidR="003941D9" w:rsidRDefault="00000000">
      <w:pPr>
        <w:spacing w:before="120" w:after="40"/>
      </w:pPr>
      <w:r>
        <w:rPr>
          <w:b/>
        </w:rPr>
        <w:t>5. Derslerin işlenişinde uygulanacak öğretim yöntem ve tekniklerinin belirlenmesi</w:t>
      </w:r>
    </w:p>
    <w:p w14:paraId="277C47A1" w14:textId="77777777" w:rsidR="003941D9" w:rsidRDefault="00000000">
      <w:pPr>
        <w:spacing w:after="60"/>
        <w:ind w:left="216"/>
        <w:jc w:val="both"/>
      </w:pPr>
      <w:r>
        <w:t xml:space="preserve">Ders Öğretmeni </w:t>
      </w:r>
      <w:r>
        <w:rPr>
          <w:b/>
          <w:color w:val="DC143C"/>
        </w:rPr>
        <w:t>..................................................</w:t>
      </w:r>
      <w:r>
        <w:t>; öğrencinin merkezde olduğu, merak ve keşif duygusunu uyandıran buluş yoluyla öğrenme, problem temelli öğrenme, soru-cevap, beyin fırtınası, istasyon tekniği ve modelleme yöntemlerinin ağırlıklı olarak uygulanacağını belirtti. Soyut kalan kavramların somut materyaller ve dinamik eğitim simülasyonlarıyla (EBA içerikleri vb.) somutlaştırılacağını söyledi.</w:t>
      </w:r>
    </w:p>
    <w:p w14:paraId="65D4AD6C" w14:textId="77777777" w:rsidR="003941D9" w:rsidRDefault="00000000">
      <w:pPr>
        <w:spacing w:after="60"/>
        <w:ind w:left="216"/>
        <w:jc w:val="both"/>
      </w:pPr>
      <w:r>
        <w:t xml:space="preserve">Toplantı Başkanı </w:t>
      </w:r>
      <w:r>
        <w:rPr>
          <w:b/>
          <w:color w:val="DC143C"/>
        </w:rPr>
        <w:t>..................................................</w:t>
      </w:r>
      <w:r>
        <w:t>; öğrencilerin bireysel öğrenme hızları ve hazırbulunuşluk düzeyleri gözetilerek derslerin işlenmesini ve öğrencilerin cesaretlendirilmesini tavsiye etti.</w:t>
      </w:r>
    </w:p>
    <w:p w14:paraId="2B0E0272" w14:textId="77777777" w:rsidR="003941D9" w:rsidRDefault="00000000">
      <w:pPr>
        <w:spacing w:before="120" w:after="40"/>
      </w:pPr>
      <w:r>
        <w:rPr>
          <w:b/>
        </w:rPr>
        <w:t>6. Özel eğitim ihtiyacı olan öğrencilerin durumunun değerlendirilmesi ve ihtiyaç duyulması halinde hazırlanacak Bireyselleştirilmiş Eğitim Programları (BEP)</w:t>
      </w:r>
    </w:p>
    <w:p w14:paraId="53808CB4" w14:textId="77777777" w:rsidR="003941D9" w:rsidRDefault="00000000">
      <w:pPr>
        <w:spacing w:after="60"/>
        <w:ind w:left="216"/>
        <w:jc w:val="both"/>
      </w:pPr>
      <w:r>
        <w:t xml:space="preserve">Ders Öğretmeni </w:t>
      </w:r>
      <w:r>
        <w:rPr>
          <w:b/>
          <w:color w:val="DC143C"/>
        </w:rPr>
        <w:t>..................................................</w:t>
      </w:r>
      <w:r>
        <w:t>; okulumuzdaki mevcut sınıf listeleri ve rehberlik kayıtları incelendiğinde, şu an itibarıyla RAM raporu bulunan veya kaynaştırma/bütünleştirme kararı alınmış özel eğitim ihtiyacı olan bir öğrencinin bulunup bulunmadığı bilgisini aktardı.</w:t>
      </w:r>
    </w:p>
    <w:p w14:paraId="05A2C590" w14:textId="77777777" w:rsidR="003941D9" w:rsidRDefault="00000000">
      <w:pPr>
        <w:spacing w:after="60"/>
        <w:ind w:left="216"/>
        <w:jc w:val="both"/>
      </w:pPr>
      <w:r>
        <w:t xml:space="preserve">Toplantı Başkanı </w:t>
      </w:r>
      <w:r>
        <w:rPr>
          <w:b/>
          <w:color w:val="DC143C"/>
        </w:rPr>
        <w:t>..................................................</w:t>
      </w:r>
      <w:r>
        <w:t xml:space="preserve">; 'Okulumuzda şu an için BEP kapsamındaki öğrencimiz bulunmamaktadır. Ancak eğitim-öğretim yılı içerisinde rehberlik servisimizce yapılacak yönlendirmeler neticesinde yeni bir tanı alan veya okulumuza nakil yoluyla gelecek özel eğitime ihtiyacı olan bir öğrencimiz olması halinde; RAM eğitsel değerlendirme raporu doğrultusunda okul rehberlik servisi ve veli iş birliğiyle ivedilikle Bireyselleştirilmiş Eğitim Programı (BEP) hazırlanacaktır. Ders planları seviyelerine uygun şekilde farklılaştırılacak ve sınavları kendi BEP kazanımlarına göre yapılacaktır' dedi. </w:t>
      </w:r>
      <w:r>
        <w:rPr>
          <w:b/>
          <w:color w:val="DC143C"/>
        </w:rPr>
        <w:t>[NOT: Okulunuzda BEP'li öğrenci varsa bu paragrafı mevcut öğrenci durumunuza göre düzenleyiniz.]</w:t>
      </w:r>
    </w:p>
    <w:p w14:paraId="5081D591" w14:textId="77777777" w:rsidR="003941D9" w:rsidRDefault="00000000">
      <w:pPr>
        <w:spacing w:before="120" w:after="40"/>
      </w:pPr>
      <w:r>
        <w:rPr>
          <w:b/>
        </w:rPr>
        <w:t>7. Okulda alanda tek öğretmen olunması sebebiyle diğer zümre ve alan öğretmenleriyle yapılabilecek disiplinler arası iş birliği ve esaslarının belirlenmesi</w:t>
      </w:r>
    </w:p>
    <w:p w14:paraId="1FEAF49E" w14:textId="77777777" w:rsidR="003941D9" w:rsidRDefault="00000000">
      <w:pPr>
        <w:spacing w:after="60"/>
        <w:ind w:left="216"/>
        <w:jc w:val="both"/>
      </w:pPr>
      <w:r>
        <w:lastRenderedPageBreak/>
        <w:t xml:space="preserve">Ders Öğretmeni </w:t>
      </w:r>
      <w:r>
        <w:rPr>
          <w:b/>
          <w:color w:val="DC143C"/>
        </w:rPr>
        <w:t>..................................................</w:t>
      </w:r>
      <w:r>
        <w:t>; okulda alanında tek öğretmen olması sebebiyle diğer branşlardaki zümre öğretmenleriyle kurulacak iletişimin ve iş birliğinin kritik önem taşıdığını vurguladı.</w:t>
      </w:r>
    </w:p>
    <w:p w14:paraId="13B71C2E" w14:textId="77777777" w:rsidR="003941D9" w:rsidRDefault="00000000">
      <w:pPr>
        <w:spacing w:after="60"/>
        <w:ind w:left="216"/>
        <w:jc w:val="both"/>
      </w:pPr>
      <w:r>
        <w:t xml:space="preserve">Bu doğrultuda; Fen Bilimleri ile grafik çizimi, birim dönüşümleri ve bilimsel gösterim; Sosyal Bilgiler ile harita ölçekleri, nüfus verileri ve zaman şeridi; Türkçe / Türk Dili ve Edebiyatı zümresi ile okuduğunu anlama ve metin çözümleme; Bilişim Teknolojileri öğretmeniyle algoritmik düşünme süreçlerinde düzenli istişare yapılacağı kararlaştırıldı. Toplantı Başkanı </w:t>
      </w:r>
      <w:r>
        <w:rPr>
          <w:b/>
          <w:color w:val="DC143C"/>
        </w:rPr>
        <w:t>..................................................</w:t>
      </w:r>
      <w:r>
        <w:t>; idare olarak diğer branş öğretmenleriyle ortak planlama yapılması noktasında her türlü koordinasyonun sağlanacağını ifade etti.</w:t>
      </w:r>
    </w:p>
    <w:p w14:paraId="72C0CED3" w14:textId="77777777" w:rsidR="003941D9" w:rsidRDefault="00000000">
      <w:pPr>
        <w:spacing w:before="120" w:after="40"/>
      </w:pPr>
      <w:r>
        <w:rPr>
          <w:b/>
        </w:rPr>
        <w:t>8. Öğretim alanı ile ilgili akademik ve bilimsel çalışmaların izlenmesi, teknolojik gelişmelerin ve yapay zekâ uygulamalarının derslere yansıtılması</w:t>
      </w:r>
    </w:p>
    <w:p w14:paraId="69CB64BE" w14:textId="77777777" w:rsidR="003941D9" w:rsidRDefault="00000000">
      <w:pPr>
        <w:spacing w:after="60"/>
        <w:ind w:left="216"/>
        <w:jc w:val="both"/>
      </w:pPr>
      <w:r>
        <w:t xml:space="preserve">Ders Öğretmeni </w:t>
      </w:r>
      <w:r>
        <w:rPr>
          <w:b/>
          <w:color w:val="DC143C"/>
        </w:rPr>
        <w:t>..................................................</w:t>
      </w:r>
      <w:r>
        <w:t>; öğretmenlerin mesleki gelişimlerini sürekli kılmasının gerekliliğini belirterek MEB ÖBA platformundaki seminerlerin ve EBA içeriklerinin düzenli takip edileceğini kaydetti. Ayrıca günümüzde üretken yapay zekâ araçlarının (Gemini, ChatGPT vb.) öğretmenler tarafından özgün bağlamsal problem senaryoları üretme, farklılaştırılmış etkinlik planlama ve çalışma yaprakları hazırlamada etik kurallar gözetilerek destekleyici bir asistan olarak kullanılabileceğini söyledi.</w:t>
      </w:r>
    </w:p>
    <w:p w14:paraId="3AE4C309" w14:textId="77777777" w:rsidR="003941D9" w:rsidRDefault="00000000">
      <w:pPr>
        <w:spacing w:after="60"/>
        <w:ind w:left="216"/>
        <w:jc w:val="both"/>
      </w:pPr>
      <w:r>
        <w:t xml:space="preserve">Toplantı Başkanı </w:t>
      </w:r>
      <w:r>
        <w:rPr>
          <w:b/>
          <w:color w:val="DC143C"/>
        </w:rPr>
        <w:t>..................................................</w:t>
      </w:r>
      <w:r>
        <w:t>; teknolojinin derse bilinçli entegrasyonunun öğretim kalitesini doğrudan artıracağını belirtti.</w:t>
      </w:r>
    </w:p>
    <w:p w14:paraId="751B0D54" w14:textId="77777777" w:rsidR="003941D9" w:rsidRDefault="00000000">
      <w:pPr>
        <w:spacing w:before="120" w:after="40"/>
      </w:pPr>
      <w:r>
        <w:rPr>
          <w:b/>
        </w:rPr>
        <w:t>9. Derslerin verimli işlenebilmesi için ihtiyaç duyulan araç-gereç ve öğretim materyallerinin belirlenmesi, okul imkânlarının etkin kullanımı</w:t>
      </w:r>
    </w:p>
    <w:p w14:paraId="29DB4049" w14:textId="77777777" w:rsidR="003941D9" w:rsidRDefault="00000000">
      <w:pPr>
        <w:spacing w:after="60"/>
        <w:ind w:left="216"/>
        <w:jc w:val="both"/>
      </w:pPr>
      <w:r>
        <w:t xml:space="preserve">Ders Öğretmeni </w:t>
      </w:r>
      <w:r>
        <w:rPr>
          <w:b/>
          <w:color w:val="DC143C"/>
        </w:rPr>
        <w:t>..................................................</w:t>
      </w:r>
      <w:r>
        <w:t>; sınıflardaki etkileşimli tahtaların, EBA ders modüllerinin, pergel, cetvel takımları ve somut ders materyallerinin derslerde aktif kullanılacağını söyledi.</w:t>
      </w:r>
    </w:p>
    <w:p w14:paraId="5B3DF23B" w14:textId="77777777" w:rsidR="003941D9" w:rsidRDefault="00000000">
      <w:pPr>
        <w:spacing w:after="60"/>
        <w:ind w:left="216"/>
        <w:jc w:val="both"/>
      </w:pPr>
      <w:r>
        <w:t xml:space="preserve">Toplantı Başkanı </w:t>
      </w:r>
      <w:r>
        <w:rPr>
          <w:b/>
          <w:color w:val="DC143C"/>
        </w:rPr>
        <w:t>..................................................</w:t>
      </w:r>
      <w:r>
        <w:t>; okul kütüphanesinde öğrencilerin yararlanabileceği bilimsel ve popüler kitap köşesinin zenginleştirileceğini, ihtiyaç duyulan ders araç-gereçlerinin okul imkânları dahilinde eksiksiz temin edileceğini ifade etti.</w:t>
      </w:r>
    </w:p>
    <w:p w14:paraId="7282A6BC" w14:textId="77777777" w:rsidR="003941D9" w:rsidRDefault="00000000">
      <w:pPr>
        <w:spacing w:before="120" w:after="40"/>
      </w:pPr>
      <w:r>
        <w:rPr>
          <w:b/>
        </w:rPr>
        <w:t>10. Bakanlıkça ülke genelinde yapılacak ortak yazılı sınavlar ile okul geneli ortak yazılı sınavların planlanması; sınav analizleri ve telafi eylem planları</w:t>
      </w:r>
    </w:p>
    <w:p w14:paraId="19436A51" w14:textId="77777777" w:rsidR="003941D9" w:rsidRDefault="00000000">
      <w:pPr>
        <w:spacing w:after="60"/>
        <w:ind w:left="216"/>
        <w:jc w:val="both"/>
      </w:pPr>
      <w:r>
        <w:t xml:space="preserve">Ders Öğretmeni </w:t>
      </w:r>
      <w:r>
        <w:rPr>
          <w:b/>
          <w:color w:val="DC143C"/>
        </w:rPr>
        <w:t>..................................................</w:t>
      </w:r>
      <w:r>
        <w:t>; MEB Ölçme ve Değerlendirme Yönetmeliği uyarınca sınav süreçlerinin yürütüleceğini ifade etti:</w:t>
      </w:r>
      <w:r>
        <w:br/>
        <w:t>a) Bakanlıkça Ülke Genelinde Yapılacak Ortak Sınavlar: Bakanlıkça belirlenen takvim ve Konu Soru Dağılım Tablolarına titizlikle uyulacaktır.</w:t>
      </w:r>
      <w:r>
        <w:br/>
        <w:t>b) Okul Geneli Ortak Yazılı Sınavlar: Açık uçlu ve kısa cevaplı sorulardan oluşacak sınavlar Konu Soru Dağılım Tablolarına uygun hazırlanacak ve Dereceli Puanlama Anahtarı (Rubrik) ile objektif değerlendirilecektir.</w:t>
      </w:r>
      <w:r>
        <w:br/>
        <w:t>c) Sınav Analizleri ve Eylem Planı: Sınav sonrasında detaylı kazanım analizi yapılacak, başarı oranı %50'nin altında kalan kazanımlar için telafi ve pekiştirme çalışmaları uygulanacaktır.</w:t>
      </w:r>
    </w:p>
    <w:p w14:paraId="4A526E2E" w14:textId="77777777" w:rsidR="003941D9" w:rsidRDefault="00000000">
      <w:pPr>
        <w:spacing w:after="60"/>
        <w:ind w:left="216"/>
        <w:jc w:val="both"/>
      </w:pPr>
      <w:r>
        <w:t xml:space="preserve">Toplantı Başkanı </w:t>
      </w:r>
      <w:r>
        <w:rPr>
          <w:b/>
          <w:color w:val="DC143C"/>
        </w:rPr>
        <w:t>..................................................</w:t>
      </w:r>
      <w:r>
        <w:t>; süreç odaklı değerlendirme yaklaşımıyla öğrencilerin gelişimlerinin yakından izlenmesini istedi.</w:t>
      </w:r>
    </w:p>
    <w:p w14:paraId="5759C2DC" w14:textId="77777777" w:rsidR="003941D9" w:rsidRDefault="00000000">
      <w:pPr>
        <w:spacing w:before="120" w:after="40"/>
      </w:pPr>
      <w:r>
        <w:rPr>
          <w:b/>
        </w:rPr>
        <w:t>11. Ulusal ve uluslararası düzeyde katılım sağlanan merkezi sınav ve yarışmaların değerlendirilmesi</w:t>
      </w:r>
    </w:p>
    <w:p w14:paraId="29955E32" w14:textId="77777777" w:rsidR="003941D9" w:rsidRDefault="00000000">
      <w:pPr>
        <w:spacing w:after="60"/>
        <w:ind w:left="216"/>
        <w:jc w:val="both"/>
      </w:pPr>
      <w:r>
        <w:t xml:space="preserve">Ders Öğretmeni </w:t>
      </w:r>
      <w:r>
        <w:rPr>
          <w:b/>
          <w:color w:val="DC143C"/>
        </w:rPr>
        <w:t>..................................................</w:t>
      </w:r>
      <w:r>
        <w:t>; öğrencilerin merkezi sınavlardaki (LGS / YKS vb.) başarısını artırmak için beceri temelli yeni nesil soru çözme ve muhakeme yeteneklerinin tüm sınıf seviyelerinde desteklenmesi gerektiğini belirtti. Kanguru ve benzeri prestijli matematik yarışmalarına ilgi duyan öğrencilerin teşvik edileceğini söyledi.</w:t>
      </w:r>
    </w:p>
    <w:p w14:paraId="624B69B2" w14:textId="77777777" w:rsidR="003941D9" w:rsidRDefault="00000000">
      <w:pPr>
        <w:spacing w:after="60"/>
        <w:ind w:left="216"/>
        <w:jc w:val="both"/>
      </w:pPr>
      <w:r>
        <w:t xml:space="preserve">Toplantı Başkanı </w:t>
      </w:r>
      <w:r>
        <w:rPr>
          <w:b/>
          <w:color w:val="DC143C"/>
        </w:rPr>
        <w:t>..................................................</w:t>
      </w:r>
      <w:r>
        <w:t>; merkezi sınavlara hazırlık sürecinde öğrencilere rehberlik ve kaynak desteği sağlanacağını ifade etti.</w:t>
      </w:r>
    </w:p>
    <w:p w14:paraId="0222C116" w14:textId="77777777" w:rsidR="003941D9" w:rsidRDefault="00000000">
      <w:pPr>
        <w:spacing w:before="120" w:after="40"/>
      </w:pPr>
      <w:r>
        <w:rPr>
          <w:b/>
        </w:rPr>
        <w:lastRenderedPageBreak/>
        <w:t>12. Öğrencilerde girişimcilik bilincinin kazandırılması, araştırma, geliştirme ve tasarım becerilerinin desteklenmesi</w:t>
      </w:r>
    </w:p>
    <w:p w14:paraId="0A56204B" w14:textId="77777777" w:rsidR="003941D9" w:rsidRDefault="00000000">
      <w:pPr>
        <w:spacing w:after="60"/>
        <w:ind w:left="216"/>
        <w:jc w:val="both"/>
      </w:pPr>
      <w:r>
        <w:t xml:space="preserve">Ders Öğretmeni </w:t>
      </w:r>
      <w:r>
        <w:rPr>
          <w:b/>
          <w:color w:val="DC143C"/>
        </w:rPr>
        <w:t>..................................................</w:t>
      </w:r>
      <w:r>
        <w:t>; öğrencilere günlük hayatta karşılaşabilecekleri pratik finansal problemler, ev bütçesi yönetimi ve tasarruf senaryoları verilerek girişimcilik bilincinin aşılanacağını söyledi. Ayrıca öğrencilerin kendi matematiksel oyunlarını, modellerini veya geometri bulmacalarını tasarlamalarının tasarım becerilerini geliştireceğini ekledi.</w:t>
      </w:r>
    </w:p>
    <w:p w14:paraId="252192AD" w14:textId="77777777" w:rsidR="003941D9" w:rsidRDefault="00000000">
      <w:pPr>
        <w:spacing w:after="60"/>
        <w:ind w:left="216"/>
        <w:jc w:val="both"/>
      </w:pPr>
      <w:r>
        <w:t xml:space="preserve">Toplantı Başkanı </w:t>
      </w:r>
      <w:r>
        <w:rPr>
          <w:b/>
          <w:color w:val="DC143C"/>
        </w:rPr>
        <w:t>..................................................</w:t>
      </w:r>
      <w:r>
        <w:t>; öğrencilerin özgüvenlerini artıran tasarım ve araştırma faaliyetlerinin idarece destekleneceğini belirtti.</w:t>
      </w:r>
    </w:p>
    <w:p w14:paraId="1404AE83" w14:textId="77777777" w:rsidR="003941D9" w:rsidRDefault="00000000">
      <w:pPr>
        <w:spacing w:before="120" w:after="40"/>
      </w:pPr>
      <w:r>
        <w:rPr>
          <w:b/>
        </w:rPr>
        <w:t>13. Öğretim programları ve çevre şartları dikkate alınarak proje ve performans çalışmalarının belirlenmesi</w:t>
      </w:r>
    </w:p>
    <w:p w14:paraId="12A7A09C" w14:textId="77777777" w:rsidR="003941D9" w:rsidRDefault="00000000">
      <w:pPr>
        <w:spacing w:after="60"/>
        <w:ind w:left="216"/>
        <w:jc w:val="both"/>
      </w:pPr>
      <w:r>
        <w:t xml:space="preserve">Ders Öğretmeni </w:t>
      </w:r>
      <w:r>
        <w:rPr>
          <w:b/>
          <w:color w:val="DC143C"/>
        </w:rPr>
        <w:t>..................................................</w:t>
      </w:r>
      <w:r>
        <w:t>; okulun ve çevrenin imkânları dikkate alınarak proje ve performans konularını sundu:</w:t>
      </w:r>
      <w:r>
        <w:br/>
        <w:t>Örnek Projeler:</w:t>
      </w:r>
      <w:r>
        <w:br/>
        <w:t>- Doğadaki Geometrik Desenler, Fraktallar ve Fibonacci Dizisi Araştırması</w:t>
      </w:r>
      <w:r>
        <w:br/>
        <w:t>- Tarihte Önemli Bilim İnsanları ve Matematiğe Katkıları</w:t>
      </w:r>
      <w:r>
        <w:br/>
        <w:t>- Sıfır Atık Kapsamında Okul Geri Dönüşüm Verilerinin Toplanması ve İstatistiksel Analizi</w:t>
      </w:r>
      <w:r>
        <w:br/>
        <w:t>- Geometrik Cisimlerle Depreme Dayanıklı Yaşam Alanı Modeli Tasarımı</w:t>
      </w:r>
      <w:r>
        <w:br/>
        <w:t>Örnek Performans Görevleri:</w:t>
      </w:r>
      <w:r>
        <w:br/>
        <w:t>- Günlük Hayat Problemleri Günlüğü Tutma</w:t>
      </w:r>
      <w:r>
        <w:br/>
        <w:t>- Oran-Orantı Temelli Yemek Tarifi ve Maliyet Hesabı Tablosu</w:t>
      </w:r>
      <w:r>
        <w:br/>
        <w:t>- Sınıf İçi Anket Uygulaması, Veri Analizi ve Grafik Sunumu</w:t>
      </w:r>
    </w:p>
    <w:p w14:paraId="43C947AB" w14:textId="77777777" w:rsidR="003941D9" w:rsidRDefault="00000000">
      <w:pPr>
        <w:spacing w:after="60"/>
        <w:ind w:left="216"/>
        <w:jc w:val="both"/>
      </w:pPr>
      <w:r>
        <w:t xml:space="preserve">Toplantı Başkanı </w:t>
      </w:r>
      <w:r>
        <w:rPr>
          <w:b/>
          <w:color w:val="DC143C"/>
        </w:rPr>
        <w:t>..................................................</w:t>
      </w:r>
      <w:r>
        <w:t>; performans ve proje ödevlerinin dereceli puanlama ölçekleriyle değerlendirilerek birinci dönem kasım, ikinci dönem nisan aylarında teslim alınmasını uygun buldu.</w:t>
      </w:r>
    </w:p>
    <w:p w14:paraId="1BCF35CA" w14:textId="77777777" w:rsidR="003941D9" w:rsidRDefault="00000000">
      <w:pPr>
        <w:spacing w:before="120" w:after="40"/>
      </w:pPr>
      <w:r>
        <w:rPr>
          <w:b/>
        </w:rPr>
        <w:t>14. İş sağlığı ve güvenliği tedbirlerinin değerlendirilmesi</w:t>
      </w:r>
    </w:p>
    <w:p w14:paraId="774F4D43" w14:textId="77777777" w:rsidR="003941D9" w:rsidRDefault="00000000">
      <w:pPr>
        <w:spacing w:after="60"/>
        <w:ind w:left="216"/>
        <w:jc w:val="both"/>
      </w:pPr>
      <w:r>
        <w:t xml:space="preserve">Ders Öğretmeni </w:t>
      </w:r>
      <w:r>
        <w:rPr>
          <w:b/>
          <w:color w:val="DC143C"/>
        </w:rPr>
        <w:t>..................................................</w:t>
      </w:r>
      <w:r>
        <w:t>; derslerde pergel, makas ve sivri uçlu araçların güvenli kullanımı konusunda öğrencilerin uyarılacağını belirtti.</w:t>
      </w:r>
    </w:p>
    <w:p w14:paraId="3853FD19" w14:textId="77777777" w:rsidR="003941D9" w:rsidRDefault="00000000">
      <w:pPr>
        <w:spacing w:after="60"/>
        <w:ind w:left="216"/>
        <w:jc w:val="both"/>
      </w:pPr>
      <w:r>
        <w:t xml:space="preserve">Toplantı Başkanı </w:t>
      </w:r>
      <w:r>
        <w:rPr>
          <w:b/>
          <w:color w:val="DC143C"/>
        </w:rPr>
        <w:t>..................................................</w:t>
      </w:r>
      <w:r>
        <w:t>; dersliklerdeki elektrik aksamı, akıllı tahta prizleri, pencere güvenlik kilitleri ve yangın tahliye yollarının okul idaresince periyodik olarak kontrol edildiğini, risk unsurlarına derhal müdahale edileceğini kaydetti.</w:t>
      </w:r>
    </w:p>
    <w:p w14:paraId="0921885E" w14:textId="77777777" w:rsidR="003941D9" w:rsidRDefault="00000000">
      <w:pPr>
        <w:spacing w:before="120" w:after="40"/>
      </w:pPr>
      <w:r>
        <w:rPr>
          <w:b/>
        </w:rPr>
        <w:t>15. Öğrencilerin karar verme, problem çözme ve eleştirel düşünmeden oluşan üst düzey düşünme becerileri ile sosyal-duygusal becerilerinin geliştirilmesi</w:t>
      </w:r>
    </w:p>
    <w:p w14:paraId="66794148" w14:textId="77777777" w:rsidR="003941D9" w:rsidRDefault="00000000">
      <w:pPr>
        <w:spacing w:after="60"/>
        <w:ind w:left="216"/>
        <w:jc w:val="both"/>
      </w:pPr>
      <w:r>
        <w:t xml:space="preserve">Ders Öğretmeni </w:t>
      </w:r>
      <w:r>
        <w:rPr>
          <w:b/>
          <w:color w:val="DC143C"/>
        </w:rPr>
        <w:t>..................................................</w:t>
      </w:r>
      <w:r>
        <w:t>; öğrencilerin kalıplaşmış ezberlerden uzaklaşıp farklı çözüm yolları geliştirebilmeleri için açık uçlu problem senaryoları üzerinden sınıf içi tartışmalar yürütüleceğini söyledi. Grup çalışmalarıyla öğrencilerin empati, iletişim ve ortak karar alma becerilerinin pekiştirileceğini ifade etti.</w:t>
      </w:r>
    </w:p>
    <w:p w14:paraId="54CA5DC4" w14:textId="77777777" w:rsidR="003941D9" w:rsidRDefault="00000000">
      <w:pPr>
        <w:spacing w:after="60"/>
        <w:ind w:left="216"/>
        <w:jc w:val="both"/>
      </w:pPr>
      <w:r>
        <w:t xml:space="preserve">Toplantı Başkanı </w:t>
      </w:r>
      <w:r>
        <w:rPr>
          <w:b/>
          <w:color w:val="DC143C"/>
        </w:rPr>
        <w:t>..................................................</w:t>
      </w:r>
      <w:r>
        <w:t>; sosyal-duygusal becerilerin akademik başarıyı doğrudan desteklediğini ifade etti.</w:t>
      </w:r>
    </w:p>
    <w:p w14:paraId="727C16A5" w14:textId="77777777" w:rsidR="003941D9" w:rsidRDefault="00000000">
      <w:pPr>
        <w:spacing w:before="120" w:after="40"/>
      </w:pPr>
      <w:r>
        <w:rPr>
          <w:b/>
        </w:rPr>
        <w:t>16. Millî, manevi ve ahlaki değerlerin, örtük öğrenme yoluyla eğitim-öğretim süreçlerinde etkin yürütülmesi</w:t>
      </w:r>
    </w:p>
    <w:p w14:paraId="1D7DAE1B" w14:textId="77777777" w:rsidR="003941D9" w:rsidRDefault="00000000">
      <w:pPr>
        <w:spacing w:after="60"/>
        <w:ind w:left="216"/>
        <w:jc w:val="both"/>
      </w:pPr>
      <w:r>
        <w:t xml:space="preserve">Ders Öğretmeni </w:t>
      </w:r>
      <w:r>
        <w:rPr>
          <w:b/>
          <w:color w:val="DC143C"/>
        </w:rPr>
        <w:t>..................................................</w:t>
      </w:r>
      <w:r>
        <w:t xml:space="preserve">; Türkiye Yüzyılı Maarif Modeli Erdem-Değer-Eylem Çerçevesi kapsamında kök değerlerin öğretim süreçlerine entegrasyonuna değindi. Problem kurgularında </w:t>
      </w:r>
      <w:r>
        <w:lastRenderedPageBreak/>
        <w:t>dürüst ticaret, adil paylaşım, tasarruf ve doğaya saygı gibi temalara yer verilerek örtük öğrenmenin sağlanacağını kaydetti.</w:t>
      </w:r>
    </w:p>
    <w:p w14:paraId="798D0684" w14:textId="77777777" w:rsidR="003941D9" w:rsidRDefault="00000000">
      <w:pPr>
        <w:spacing w:after="60"/>
        <w:ind w:left="216"/>
        <w:jc w:val="both"/>
      </w:pPr>
      <w:r>
        <w:t xml:space="preserve">Toplantı Başkanı </w:t>
      </w:r>
      <w:r>
        <w:rPr>
          <w:b/>
          <w:color w:val="DC143C"/>
        </w:rPr>
        <w:t>..................................................</w:t>
      </w:r>
      <w:r>
        <w:t>; öğrencilere ahlaki ve insani değerlerin kazandırılmasının eğitimimizin temel gayesi olduğunu vurguladı.</w:t>
      </w:r>
    </w:p>
    <w:p w14:paraId="323FE573" w14:textId="77777777" w:rsidR="003941D9" w:rsidRDefault="00000000">
      <w:pPr>
        <w:spacing w:before="120" w:after="40"/>
      </w:pPr>
      <w:r>
        <w:rPr>
          <w:b/>
        </w:rPr>
        <w:t>17. Eğitim ve öğretim süreçlerinin disiplinler arası bir yaklaşımla ele alınması ve uygulanması</w:t>
      </w:r>
    </w:p>
    <w:p w14:paraId="58522B0B" w14:textId="77777777" w:rsidR="003941D9" w:rsidRDefault="00000000">
      <w:pPr>
        <w:spacing w:after="60"/>
        <w:ind w:left="216"/>
        <w:jc w:val="both"/>
      </w:pPr>
      <w:r>
        <w:t xml:space="preserve">Ders Öğretmeni </w:t>
      </w:r>
      <w:r>
        <w:rPr>
          <w:b/>
          <w:color w:val="DC143C"/>
        </w:rPr>
        <w:t>..................................................</w:t>
      </w:r>
      <w:r>
        <w:t>; yıl boyunca üniteler işlenirken ilgili derslerin öğretmenleriyle sürekli irtibat halinde olunarak organik bağların kurulacağını belirtti. Fen derslerindeki deney verilerinin grafikleştirilmesi, sosyal bilgilerdeki harita ölçekleri ve dil derslerindeki metin muhakemesiyle bütüncül bir öğretim sürdürüleceğini açıkladı.</w:t>
      </w:r>
    </w:p>
    <w:p w14:paraId="634A1CA9" w14:textId="77777777" w:rsidR="003941D9" w:rsidRDefault="00000000">
      <w:pPr>
        <w:spacing w:after="60"/>
        <w:ind w:left="216"/>
        <w:jc w:val="both"/>
      </w:pPr>
      <w:r>
        <w:t xml:space="preserve">Toplantı Başkanı </w:t>
      </w:r>
      <w:r>
        <w:rPr>
          <w:b/>
          <w:color w:val="DC143C"/>
        </w:rPr>
        <w:t>..................................................</w:t>
      </w:r>
      <w:r>
        <w:t>; bu yaklaşımın öğrencilerin bilgiyi daha kalıcı öğrenmelerine vesile olacağını ifade etti.</w:t>
      </w:r>
    </w:p>
    <w:p w14:paraId="2D3A6D2A" w14:textId="77777777" w:rsidR="003941D9" w:rsidRDefault="00000000">
      <w:pPr>
        <w:spacing w:before="120" w:after="40"/>
      </w:pPr>
      <w:r>
        <w:rPr>
          <w:b/>
        </w:rPr>
        <w:t>18. Öğrencilerin çoklu okuryazarlık becerilerinin geliştirilmesine yönelik planlamalar</w:t>
      </w:r>
    </w:p>
    <w:p w14:paraId="357AC212" w14:textId="77777777" w:rsidR="003941D9" w:rsidRDefault="00000000">
      <w:pPr>
        <w:spacing w:after="60"/>
        <w:ind w:left="216"/>
        <w:jc w:val="both"/>
      </w:pPr>
      <w:r>
        <w:t xml:space="preserve">Ders Öğretmeni </w:t>
      </w:r>
      <w:r>
        <w:rPr>
          <w:b/>
          <w:color w:val="DC143C"/>
        </w:rPr>
        <w:t>..................................................</w:t>
      </w:r>
      <w:r>
        <w:t>; matematiksel okuryazarlığın yanında fatura ve bütçe okuma (finansal okuryazarlık), medya grafiklerinin doğruluğunu sorgulama (veri okuryazarlığı) ve güvenilir dijital platformları kullanabilme (dijital okuryazarlık) becerilerinin ders içi etkinliklerle destekleneceğini açıkladı.</w:t>
      </w:r>
    </w:p>
    <w:p w14:paraId="4173EFE6" w14:textId="77777777" w:rsidR="003941D9" w:rsidRDefault="00000000">
      <w:pPr>
        <w:spacing w:after="60"/>
        <w:ind w:left="216"/>
        <w:jc w:val="both"/>
      </w:pPr>
      <w:r>
        <w:t xml:space="preserve">Toplantı Başkanı </w:t>
      </w:r>
      <w:r>
        <w:rPr>
          <w:b/>
          <w:color w:val="DC143C"/>
        </w:rPr>
        <w:t>..................................................</w:t>
      </w:r>
      <w:r>
        <w:t>; çoklu okuryazarlık kazanımlarının çağın gereksinimi olduğunu belirtti.</w:t>
      </w:r>
    </w:p>
    <w:p w14:paraId="17C72FB6" w14:textId="77777777" w:rsidR="003941D9" w:rsidRDefault="00000000">
      <w:pPr>
        <w:spacing w:before="120" w:after="40"/>
      </w:pPr>
      <w:r>
        <w:rPr>
          <w:b/>
        </w:rPr>
        <w:t>19. Sosyal sorumluluk programı kapsamında ders bazında yürütülecek faaliyetlerin planlanması</w:t>
      </w:r>
    </w:p>
    <w:p w14:paraId="4F7E14D6" w14:textId="77777777" w:rsidR="003941D9" w:rsidRDefault="00000000">
      <w:pPr>
        <w:spacing w:after="60"/>
        <w:ind w:left="216"/>
        <w:jc w:val="both"/>
      </w:pPr>
      <w:r>
        <w:t xml:space="preserve">Ders Öğretmeni </w:t>
      </w:r>
      <w:r>
        <w:rPr>
          <w:b/>
          <w:color w:val="DC143C"/>
        </w:rPr>
        <w:t>..................................................</w:t>
      </w:r>
      <w:r>
        <w:t xml:space="preserve">; sosyal sorumluluk ve çevre bilinci kapsamında okulumuzda ders bazlı projelerin yürütüleceğini ifade etti. Özellikle çevre koruma, sıfır atık, fidan dikimi, tohum çimlenmesi ve doğadaki matematiksel örüntülerin modellenmesine yönelik eTwinning ve sosyal sorumluluk faaliyetlerinin ders süreçlerine entegre edilmesi kararlaştırıldı: </w:t>
      </w:r>
      <w:r>
        <w:rPr>
          <w:b/>
          <w:color w:val="DC143C"/>
        </w:rPr>
        <w:t>[Örn: Doğanın Matematiksel Modellemesi, Sıfır Atık İstatistiği, Fidan Dikimi ve Büyüme Ölçümleri vb. projelerinizi buraya yazınız.]</w:t>
      </w:r>
    </w:p>
    <w:p w14:paraId="32F226AA" w14:textId="77777777" w:rsidR="003941D9" w:rsidRDefault="00000000">
      <w:pPr>
        <w:spacing w:after="60"/>
        <w:ind w:left="216"/>
        <w:jc w:val="both"/>
      </w:pPr>
      <w:r>
        <w:t xml:space="preserve">Toplantı Başkanı </w:t>
      </w:r>
      <w:r>
        <w:rPr>
          <w:b/>
          <w:color w:val="DC143C"/>
        </w:rPr>
        <w:t>..................................................</w:t>
      </w:r>
      <w:r>
        <w:t>; okul idaresi olarak öğrencilerin topluma duyarlı bireyler olarak yetişmelerini sağlayacak sosyal sorumluluk ve eTwinning projelerine her türlü desteğin verileceğini belirtti.</w:t>
      </w:r>
    </w:p>
    <w:p w14:paraId="0EC22832" w14:textId="77777777" w:rsidR="003941D9" w:rsidRDefault="00000000">
      <w:pPr>
        <w:spacing w:before="120" w:after="40"/>
      </w:pPr>
      <w:r>
        <w:rPr>
          <w:b/>
        </w:rPr>
        <w:t>20. Ders başarısını artırıcı tedbirlerin belirlenmesi, veli ve rehberlik servisi iş birliği</w:t>
      </w:r>
    </w:p>
    <w:p w14:paraId="498CB0DF" w14:textId="77777777" w:rsidR="003941D9" w:rsidRDefault="00000000">
      <w:pPr>
        <w:spacing w:after="60"/>
        <w:ind w:left="216"/>
        <w:jc w:val="both"/>
      </w:pPr>
      <w:r>
        <w:t xml:space="preserve">Ders Öğretmeni </w:t>
      </w:r>
      <w:r>
        <w:rPr>
          <w:b/>
          <w:color w:val="DC143C"/>
        </w:rPr>
        <w:t>..................................................</w:t>
      </w:r>
      <w:r>
        <w:t>; öğrencilerin derse karşı önyargı ve kaygılarını kırmak adına destekleyici, hoşgörülü ve motive edici bir sınıf ikliminin oluşturulacağını söyledi. Başarı seviyesi düşük veya temel kazanım eksikliği olan öğrencilerin rehberlik servisiyle birlikte izleneceğini, velilerle düzenli görüşmeler yapılarak destekleyici çalışma ortamının sağlanacağını aktardı.</w:t>
      </w:r>
    </w:p>
    <w:p w14:paraId="356A4962" w14:textId="77777777" w:rsidR="003941D9" w:rsidRDefault="00000000">
      <w:pPr>
        <w:spacing w:after="60"/>
        <w:ind w:left="216"/>
        <w:jc w:val="both"/>
      </w:pPr>
      <w:r>
        <w:t xml:space="preserve">Toplantı Başkanı </w:t>
      </w:r>
      <w:r>
        <w:rPr>
          <w:b/>
          <w:color w:val="DC143C"/>
        </w:rPr>
        <w:t>..................................................</w:t>
      </w:r>
      <w:r>
        <w:t>; DYK kursları ve etüt saatlerinin verimli işletileceğini, okul-aile iş birliğinin kesintisiz sürdürüleceğini ifade etti.</w:t>
      </w:r>
    </w:p>
    <w:p w14:paraId="498DFD6E" w14:textId="77777777" w:rsidR="003941D9" w:rsidRDefault="00000000">
      <w:pPr>
        <w:spacing w:before="120" w:after="40"/>
      </w:pPr>
      <w:r>
        <w:rPr>
          <w:b/>
        </w:rPr>
        <w:t>21. Dilek, temenniler ve kapanış</w:t>
      </w:r>
    </w:p>
    <w:p w14:paraId="67405414" w14:textId="77777777" w:rsidR="003941D9" w:rsidRDefault="00000000">
      <w:pPr>
        <w:spacing w:after="60"/>
        <w:ind w:left="216"/>
        <w:jc w:val="both"/>
      </w:pPr>
      <w:r>
        <w:t xml:space="preserve">Gündemde görüşülecek başka husus kalmadığından, Toplantı Başkanı </w:t>
      </w:r>
      <w:r>
        <w:rPr>
          <w:b/>
          <w:color w:val="DC143C"/>
        </w:rPr>
        <w:t>..................................................</w:t>
      </w:r>
      <w:r>
        <w:t xml:space="preserve"> ve Ders Öğretmeni </w:t>
      </w:r>
      <w:r>
        <w:rPr>
          <w:b/>
          <w:color w:val="DC143C"/>
        </w:rPr>
        <w:t>..................................................</w:t>
      </w:r>
      <w:r>
        <w:t xml:space="preserve"> verimli bir toplantı gerçekleştirildiğini belirterek 2026-2027 Eğitim-Öğretim Yılının tüm okulumuza, öğretmenlerimize, öğrencilerimize ve velilerimize başarı, sağlık ve huzur getirmesi temennisiyle toplantıyı saat </w:t>
      </w:r>
      <w:r>
        <w:rPr>
          <w:b/>
          <w:color w:val="DC143C"/>
        </w:rPr>
        <w:t>.... : ....</w:t>
      </w:r>
      <w:r>
        <w:t xml:space="preserve"> itibarıyla sonlandırdılar.</w:t>
      </w:r>
    </w:p>
    <w:p w14:paraId="29E66B6B" w14:textId="77777777" w:rsidR="003941D9" w:rsidRDefault="00000000">
      <w:r>
        <w:br w:type="page"/>
      </w:r>
    </w:p>
    <w:p w14:paraId="07B3ADC8" w14:textId="77777777" w:rsidR="003941D9" w:rsidRDefault="00000000">
      <w:pPr>
        <w:jc w:val="center"/>
      </w:pPr>
      <w:r>
        <w:rPr>
          <w:b/>
          <w:sz w:val="24"/>
        </w:rPr>
        <w:lastRenderedPageBreak/>
        <w:t>ALINAN KARARLAR</w:t>
      </w:r>
    </w:p>
    <w:p w14:paraId="131E9731" w14:textId="77777777" w:rsidR="003941D9" w:rsidRDefault="00000000">
      <w:pPr>
        <w:spacing w:after="60"/>
        <w:ind w:left="288"/>
        <w:jc w:val="both"/>
      </w:pPr>
      <w:r>
        <w:rPr>
          <w:b/>
        </w:rPr>
        <w:t xml:space="preserve">1. </w:t>
      </w:r>
      <w:r>
        <w:t>Eğitim-öğretim planlamalarının 1739 sayılı Millî Eğitim Temel Kanunu, ilgili mevzuat ve Türkiye Yüzyılı Maarif Modeli ilkelerine tam uyumlu olarak hazırlanmasına,</w:t>
      </w:r>
    </w:p>
    <w:p w14:paraId="179AFBDC" w14:textId="77777777" w:rsidR="003941D9" w:rsidRDefault="00000000">
      <w:pPr>
        <w:spacing w:after="60"/>
        <w:ind w:left="288"/>
        <w:jc w:val="both"/>
      </w:pPr>
      <w:r>
        <w:rPr>
          <w:b/>
        </w:rPr>
        <w:t xml:space="preserve">2. </w:t>
      </w:r>
      <w:r>
        <w:t>Derslerde ezbercilikten uzak; 'Muhakeme', 'Problem Çözme' ve 'Temsil' alan becerilerini merkeze alan öğrenci odaklı süreçlerin yürütülmesine,</w:t>
      </w:r>
    </w:p>
    <w:p w14:paraId="2FBCDE38" w14:textId="77777777" w:rsidR="003941D9" w:rsidRDefault="00000000">
      <w:pPr>
        <w:spacing w:after="60"/>
        <w:ind w:left="288"/>
        <w:jc w:val="both"/>
      </w:pPr>
      <w:r>
        <w:rPr>
          <w:b/>
        </w:rPr>
        <w:t xml:space="preserve">3. </w:t>
      </w:r>
      <w:r>
        <w:t>Atatürkçülük konularının yıllık planlara titizlikle işlenerek Atatürk’ün akla, bilime ve modern öğretime verdiği önemin ilgili haftalarda derslerde özenle işlenmesine,</w:t>
      </w:r>
    </w:p>
    <w:p w14:paraId="7BA5E621" w14:textId="77777777" w:rsidR="003941D9" w:rsidRDefault="00000000">
      <w:pPr>
        <w:spacing w:after="60"/>
        <w:ind w:left="288"/>
        <w:jc w:val="both"/>
      </w:pPr>
      <w:r>
        <w:rPr>
          <w:b/>
        </w:rPr>
        <w:t xml:space="preserve">4. </w:t>
      </w:r>
      <w:r>
        <w:t>Derslerin işlenişinde buluş yolu, problem çözme, somut manipulatifler ve eğitim teknolojilerinin (EBA portalı, akıllı tahta uygulamaları) etkin kullanılmasına,</w:t>
      </w:r>
    </w:p>
    <w:p w14:paraId="267A6D63" w14:textId="77777777" w:rsidR="003941D9" w:rsidRDefault="00000000">
      <w:pPr>
        <w:spacing w:after="60"/>
        <w:ind w:left="288"/>
        <w:jc w:val="both"/>
      </w:pPr>
      <w:r>
        <w:rPr>
          <w:b/>
        </w:rPr>
        <w:t xml:space="preserve">5. </w:t>
      </w:r>
      <w:r>
        <w:t>Okulumuzda özel eğitime ihtiyacı olan / BEP'li öğrencilerin bulunması hâlinde RAM raporuna uygun şekilde ivedilikle BEP planlarının hazırlanıp uygulanmasına,</w:t>
      </w:r>
    </w:p>
    <w:p w14:paraId="41C329EF" w14:textId="77777777" w:rsidR="003941D9" w:rsidRDefault="00000000">
      <w:pPr>
        <w:spacing w:after="60"/>
        <w:ind w:left="288"/>
        <w:jc w:val="both"/>
      </w:pPr>
      <w:r>
        <w:rPr>
          <w:b/>
        </w:rPr>
        <w:t xml:space="preserve">6. </w:t>
      </w:r>
      <w:r>
        <w:t>Okulda alanda tek öğretmen bulunması sebebiyle diğer branş zümreleriyle (Fen, Sosyal, Türkçe, Bilişim vb.) disiplinler arası organik iş birliğinin sürdürülmesine,</w:t>
      </w:r>
    </w:p>
    <w:p w14:paraId="772C8DC9" w14:textId="77777777" w:rsidR="003941D9" w:rsidRDefault="00000000">
      <w:pPr>
        <w:spacing w:after="60"/>
        <w:ind w:left="288"/>
        <w:jc w:val="both"/>
      </w:pPr>
      <w:r>
        <w:rPr>
          <w:b/>
        </w:rPr>
        <w:t xml:space="preserve">7. </w:t>
      </w:r>
      <w:r>
        <w:t>Yapay zekâ ve dijital öğretim teknolojilerinin ders planlarını zenginleştirme ve destek materyali hazırlama süreçlerinde etik ilkeler doğrultusunda kullanılmasına,</w:t>
      </w:r>
    </w:p>
    <w:p w14:paraId="034861AB" w14:textId="77777777" w:rsidR="003941D9" w:rsidRDefault="00000000">
      <w:pPr>
        <w:spacing w:after="60"/>
        <w:ind w:left="288"/>
        <w:jc w:val="both"/>
      </w:pPr>
      <w:r>
        <w:rPr>
          <w:b/>
        </w:rPr>
        <w:t xml:space="preserve">8. </w:t>
      </w:r>
      <w:r>
        <w:t>Bakanlıkça ülke genelinde yapılacak ortak yazılı sınavların takvim ve yönergelerine titizlikle uyulmasına; okul geneli ortak yazılı sınavlarda Konu Soru Dağılım Tabloları ile Dereceli Puanlama Anahtarlarının (Rubrik) hazırlanmasına ve sınav analizleri neticesinde telafi çalışmalarının yapılmasına,</w:t>
      </w:r>
    </w:p>
    <w:p w14:paraId="0AD7842A" w14:textId="77777777" w:rsidR="003941D9" w:rsidRDefault="00000000">
      <w:pPr>
        <w:spacing w:after="60"/>
        <w:ind w:left="288"/>
        <w:jc w:val="both"/>
      </w:pPr>
      <w:r>
        <w:rPr>
          <w:b/>
        </w:rPr>
        <w:t xml:space="preserve">9. </w:t>
      </w:r>
      <w:r>
        <w:t>Merkezi sınavlara hazırlıklar ve ulusal yarışmalar için öğrencilerin beceri temelli sorularla desteklenmesine,</w:t>
      </w:r>
    </w:p>
    <w:p w14:paraId="08F5E4BA" w14:textId="77777777" w:rsidR="003941D9" w:rsidRDefault="00000000">
      <w:pPr>
        <w:spacing w:after="60"/>
        <w:ind w:left="288"/>
        <w:jc w:val="both"/>
      </w:pPr>
      <w:r>
        <w:rPr>
          <w:b/>
        </w:rPr>
        <w:t xml:space="preserve">10. </w:t>
      </w:r>
      <w:r>
        <w:t>Proje ve performans görevlerinin yönergeye ve dereceli puanlama ölçeklerine uygun olarak birinci dönem kasım, ikinci dönem nisan aylarında değerlendirilmek üzere planlanmasına,</w:t>
      </w:r>
    </w:p>
    <w:p w14:paraId="5C547725" w14:textId="77777777" w:rsidR="003941D9" w:rsidRDefault="00000000">
      <w:pPr>
        <w:spacing w:after="60"/>
        <w:ind w:left="288"/>
        <w:jc w:val="both"/>
      </w:pPr>
      <w:r>
        <w:rPr>
          <w:b/>
        </w:rPr>
        <w:t xml:space="preserve">11. </w:t>
      </w:r>
      <w:r>
        <w:t>Millî, manevi ve ahlaki değerlerin Erdem-Değer-Eylem Çerçevesi kapsamında ders içi problem durumlarında örtük öğrenme yoluyla kazandırılmasına,</w:t>
      </w:r>
    </w:p>
    <w:p w14:paraId="2F6BB13E" w14:textId="77777777" w:rsidR="003941D9" w:rsidRDefault="00000000">
      <w:pPr>
        <w:spacing w:after="60"/>
        <w:ind w:left="288"/>
        <w:jc w:val="both"/>
      </w:pPr>
      <w:r>
        <w:rPr>
          <w:b/>
        </w:rPr>
        <w:t xml:space="preserve">12. </w:t>
      </w:r>
      <w:r>
        <w:t>Doğa koruma, çevre bilinci ve sosyal sorumluluk / eTwinning projelerinin bu yıl da zümrece sürdürülmesine ve yaygınlaştırılmasına,</w:t>
      </w:r>
    </w:p>
    <w:p w14:paraId="517B7290" w14:textId="77777777" w:rsidR="003941D9" w:rsidRDefault="00000000">
      <w:pPr>
        <w:spacing w:after="60"/>
        <w:ind w:left="288"/>
        <w:jc w:val="both"/>
      </w:pPr>
      <w:r>
        <w:rPr>
          <w:b/>
        </w:rPr>
        <w:t xml:space="preserve">13. </w:t>
      </w:r>
      <w:r>
        <w:t>Öğrenci başarısını artırmak ve ders anksiyetesini gidermek amacıyla rehberlik servisi ve velilerle sürekli ve yapıcı iletişim kurulmasına oy birliğiyle karar verilmiştir.</w:t>
      </w:r>
    </w:p>
    <w:p w14:paraId="07E6CC64" w14:textId="77777777" w:rsidR="003941D9" w:rsidRDefault="003941D9"/>
    <w:tbl>
      <w:tblPr>
        <w:tblW w:w="0" w:type="auto"/>
        <w:jc w:val="center"/>
        <w:tblLook w:val="04A0" w:firstRow="1" w:lastRow="0" w:firstColumn="1" w:lastColumn="0" w:noHBand="0" w:noVBand="1"/>
      </w:tblPr>
      <w:tblGrid>
        <w:gridCol w:w="4608"/>
        <w:gridCol w:w="4608"/>
      </w:tblGrid>
      <w:tr w:rsidR="003941D9" w14:paraId="4CE5BC87" w14:textId="77777777">
        <w:trPr>
          <w:jc w:val="center"/>
        </w:trPr>
        <w:tc>
          <w:tcPr>
            <w:tcW w:w="4608" w:type="dxa"/>
          </w:tcPr>
          <w:p w14:paraId="3C3BD625" w14:textId="77777777" w:rsidR="003941D9" w:rsidRDefault="00000000">
            <w:pPr>
              <w:jc w:val="center"/>
            </w:pPr>
            <w:r>
              <w:rPr>
                <w:b/>
                <w:color w:val="DC143C"/>
              </w:rPr>
              <w:t>..................................................</w:t>
            </w:r>
            <w:r>
              <w:rPr>
                <w:b/>
                <w:color w:val="DC143C"/>
              </w:rPr>
              <w:br/>
            </w:r>
            <w:r>
              <w:rPr>
                <w:b/>
              </w:rPr>
              <w:t>Ders Öğretmeni</w:t>
            </w:r>
          </w:p>
        </w:tc>
        <w:tc>
          <w:tcPr>
            <w:tcW w:w="4608" w:type="dxa"/>
          </w:tcPr>
          <w:p w14:paraId="5E931DA9" w14:textId="77777777" w:rsidR="003941D9" w:rsidRDefault="00000000">
            <w:pPr>
              <w:jc w:val="center"/>
            </w:pPr>
            <w:r>
              <w:rPr>
                <w:b/>
                <w:color w:val="DC143C"/>
              </w:rPr>
              <w:t>..................................................</w:t>
            </w:r>
            <w:r>
              <w:rPr>
                <w:b/>
                <w:color w:val="DC143C"/>
              </w:rPr>
              <w:br/>
            </w:r>
            <w:r>
              <w:rPr>
                <w:b/>
              </w:rPr>
              <w:t>Müdür Yardımcısı / Toplantı Başkanı</w:t>
            </w:r>
          </w:p>
        </w:tc>
      </w:tr>
    </w:tbl>
    <w:p w14:paraId="247E629B" w14:textId="77777777" w:rsidR="003941D9" w:rsidRDefault="003941D9"/>
    <w:p w14:paraId="1F99ACCD" w14:textId="77777777" w:rsidR="003941D9" w:rsidRDefault="003941D9"/>
    <w:p w14:paraId="6586FBCD" w14:textId="77777777" w:rsidR="003941D9" w:rsidRDefault="00000000">
      <w:pPr>
        <w:jc w:val="center"/>
      </w:pPr>
      <w:r>
        <w:rPr>
          <w:b/>
          <w:color w:val="DC143C"/>
        </w:rPr>
        <w:t>....../09/2026</w:t>
      </w:r>
      <w:r>
        <w:rPr>
          <w:b/>
          <w:color w:val="DC143C"/>
        </w:rPr>
        <w:br/>
      </w:r>
      <w:r>
        <w:rPr>
          <w:b/>
        </w:rPr>
        <w:t>UYGUNDUR</w:t>
      </w:r>
      <w:r>
        <w:rPr>
          <w:b/>
        </w:rPr>
        <w:br/>
      </w:r>
      <w:r>
        <w:rPr>
          <w:b/>
        </w:rPr>
        <w:br/>
      </w:r>
      <w:r>
        <w:rPr>
          <w:b/>
          <w:color w:val="DC143C"/>
        </w:rPr>
        <w:t>..................................................</w:t>
      </w:r>
      <w:r>
        <w:rPr>
          <w:b/>
          <w:color w:val="DC143C"/>
        </w:rPr>
        <w:br/>
      </w:r>
      <w:r>
        <w:rPr>
          <w:b/>
        </w:rPr>
        <w:t>Okul Müdürü</w:t>
      </w:r>
    </w:p>
    <w:p w14:paraId="0676E4AF" w14:textId="77777777" w:rsidR="003941D9" w:rsidRDefault="00000000">
      <w:r>
        <w:br w:type="page"/>
      </w:r>
    </w:p>
    <w:p w14:paraId="1A2FAEB2" w14:textId="77777777" w:rsidR="003941D9" w:rsidRDefault="00000000">
      <w:pPr>
        <w:jc w:val="center"/>
      </w:pPr>
      <w:r>
        <w:rPr>
          <w:b/>
          <w:sz w:val="24"/>
        </w:rPr>
        <w:lastRenderedPageBreak/>
        <w:t>EK-1</w:t>
      </w:r>
      <w:r>
        <w:rPr>
          <w:b/>
          <w:sz w:val="24"/>
        </w:rPr>
        <w:br/>
        <w:t>2026-2027 EĞİTİM-ÖĞRETİM YILI ÇALIŞMA TAKVİMİ</w:t>
      </w:r>
    </w:p>
    <w:p w14:paraId="324DA115" w14:textId="77777777" w:rsidR="003941D9" w:rsidRDefault="00000000">
      <w:pPr>
        <w:jc w:val="both"/>
      </w:pPr>
      <w:r>
        <w:t>2026-2027 Eğitim-Öğretim Yılı çalışma takvimi, birinci dönem 88,5 iş günü, ikinci dönem 92 iş günü olmak üzere toplam 180,5 iş günü olarak belirlenmiştir. Yıllık planlamalar bu takvim esas alınarak tamamlanacaktır.</w:t>
      </w:r>
    </w:p>
    <w:tbl>
      <w:tblPr>
        <w:tblW w:w="0" w:type="auto"/>
        <w:jc w:val="center"/>
        <w:tblLook w:val="04A0" w:firstRow="1" w:lastRow="0" w:firstColumn="1" w:lastColumn="0" w:noHBand="0" w:noVBand="1"/>
      </w:tblPr>
      <w:tblGrid>
        <w:gridCol w:w="2484"/>
        <w:gridCol w:w="2484"/>
        <w:gridCol w:w="2484"/>
        <w:gridCol w:w="2484"/>
      </w:tblGrid>
      <w:tr w:rsidR="003941D9" w14:paraId="643C8CAC" w14:textId="77777777">
        <w:trPr>
          <w:jc w:val="center"/>
        </w:trPr>
        <w:tc>
          <w:tcPr>
            <w:tcW w:w="2484" w:type="dxa"/>
            <w:tcBorders>
              <w:top w:val="single" w:sz="4" w:space="0" w:color="auto"/>
              <w:left w:val="single" w:sz="4" w:space="0" w:color="auto"/>
              <w:bottom w:val="single" w:sz="4" w:space="0" w:color="auto"/>
              <w:right w:val="single" w:sz="4" w:space="0" w:color="auto"/>
            </w:tcBorders>
            <w:shd w:val="clear" w:color="auto" w:fill="E6E6E6"/>
          </w:tcPr>
          <w:p w14:paraId="672961DE" w14:textId="77777777" w:rsidR="003941D9" w:rsidRDefault="00000000">
            <w:pPr>
              <w:jc w:val="center"/>
            </w:pPr>
            <w:r>
              <w:rPr>
                <w:b/>
                <w:sz w:val="20"/>
              </w:rPr>
              <w:t>Dönem</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399C672D" w14:textId="77777777" w:rsidR="003941D9" w:rsidRDefault="00000000">
            <w:pPr>
              <w:jc w:val="center"/>
            </w:pPr>
            <w:r>
              <w:rPr>
                <w:b/>
                <w:sz w:val="20"/>
              </w:rPr>
              <w:t>Başlangıç / Bitiş</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402F07E8" w14:textId="77777777" w:rsidR="003941D9" w:rsidRDefault="00000000">
            <w:pPr>
              <w:jc w:val="center"/>
            </w:pPr>
            <w:r>
              <w:rPr>
                <w:b/>
                <w:sz w:val="20"/>
              </w:rPr>
              <w:t>Önemli Tarihler / Ara Tatiller</w:t>
            </w:r>
          </w:p>
        </w:tc>
        <w:tc>
          <w:tcPr>
            <w:tcW w:w="2484" w:type="dxa"/>
            <w:tcBorders>
              <w:top w:val="single" w:sz="4" w:space="0" w:color="auto"/>
              <w:left w:val="single" w:sz="4" w:space="0" w:color="auto"/>
              <w:bottom w:val="single" w:sz="4" w:space="0" w:color="auto"/>
              <w:right w:val="single" w:sz="4" w:space="0" w:color="auto"/>
            </w:tcBorders>
            <w:shd w:val="clear" w:color="auto" w:fill="E6E6E6"/>
          </w:tcPr>
          <w:p w14:paraId="674F31F6" w14:textId="77777777" w:rsidR="003941D9" w:rsidRDefault="00000000">
            <w:pPr>
              <w:jc w:val="center"/>
            </w:pPr>
            <w:r>
              <w:rPr>
                <w:b/>
                <w:sz w:val="20"/>
              </w:rPr>
              <w:t>İş Günü</w:t>
            </w:r>
          </w:p>
        </w:tc>
      </w:tr>
      <w:tr w:rsidR="003941D9" w14:paraId="641546DE" w14:textId="77777777">
        <w:trPr>
          <w:jc w:val="center"/>
        </w:trPr>
        <w:tc>
          <w:tcPr>
            <w:tcW w:w="2484" w:type="dxa"/>
            <w:tcBorders>
              <w:top w:val="single" w:sz="2" w:space="0" w:color="auto"/>
              <w:left w:val="single" w:sz="2" w:space="0" w:color="auto"/>
              <w:bottom w:val="single" w:sz="2" w:space="0" w:color="auto"/>
              <w:right w:val="single" w:sz="2" w:space="0" w:color="auto"/>
            </w:tcBorders>
          </w:tcPr>
          <w:p w14:paraId="01ED8851" w14:textId="77777777" w:rsidR="003941D9" w:rsidRDefault="00000000">
            <w:pPr>
              <w:jc w:val="center"/>
            </w:pPr>
            <w:r>
              <w:rPr>
                <w:sz w:val="19"/>
              </w:rPr>
              <w:t>1. Dönem</w:t>
            </w:r>
          </w:p>
        </w:tc>
        <w:tc>
          <w:tcPr>
            <w:tcW w:w="2484" w:type="dxa"/>
            <w:tcBorders>
              <w:top w:val="single" w:sz="2" w:space="0" w:color="auto"/>
              <w:left w:val="single" w:sz="2" w:space="0" w:color="auto"/>
              <w:bottom w:val="single" w:sz="2" w:space="0" w:color="auto"/>
              <w:right w:val="single" w:sz="2" w:space="0" w:color="auto"/>
            </w:tcBorders>
          </w:tcPr>
          <w:p w14:paraId="10933923" w14:textId="77777777" w:rsidR="003941D9" w:rsidRDefault="00000000">
            <w:r>
              <w:rPr>
                <w:sz w:val="19"/>
              </w:rPr>
              <w:t>07 Eylül 2026 -</w:t>
            </w:r>
            <w:r>
              <w:rPr>
                <w:sz w:val="19"/>
              </w:rPr>
              <w:br/>
              <w:t>22 Ocak 2027</w:t>
            </w:r>
          </w:p>
        </w:tc>
        <w:tc>
          <w:tcPr>
            <w:tcW w:w="2484" w:type="dxa"/>
            <w:tcBorders>
              <w:top w:val="single" w:sz="2" w:space="0" w:color="auto"/>
              <w:left w:val="single" w:sz="2" w:space="0" w:color="auto"/>
              <w:bottom w:val="single" w:sz="2" w:space="0" w:color="auto"/>
              <w:right w:val="single" w:sz="2" w:space="0" w:color="auto"/>
            </w:tcBorders>
          </w:tcPr>
          <w:p w14:paraId="7B039F8C" w14:textId="77777777" w:rsidR="003941D9" w:rsidRDefault="00000000">
            <w:r>
              <w:rPr>
                <w:sz w:val="19"/>
              </w:rPr>
              <w:t>1. Dönem Ara Tatili: 09 - 13 Kasım 2026</w:t>
            </w:r>
            <w:r>
              <w:rPr>
                <w:sz w:val="19"/>
              </w:rPr>
              <w:br/>
              <w:t>29 Ekim Cumhuriyet Bayramı</w:t>
            </w:r>
            <w:r>
              <w:rPr>
                <w:sz w:val="19"/>
              </w:rPr>
              <w:br/>
              <w:t>Yarıyıl Tatili: 25 Ocak - 05 Şubat 2027</w:t>
            </w:r>
          </w:p>
        </w:tc>
        <w:tc>
          <w:tcPr>
            <w:tcW w:w="2484" w:type="dxa"/>
            <w:tcBorders>
              <w:top w:val="single" w:sz="2" w:space="0" w:color="auto"/>
              <w:left w:val="single" w:sz="2" w:space="0" w:color="auto"/>
              <w:bottom w:val="single" w:sz="2" w:space="0" w:color="auto"/>
              <w:right w:val="single" w:sz="2" w:space="0" w:color="auto"/>
            </w:tcBorders>
          </w:tcPr>
          <w:p w14:paraId="550CB8AA" w14:textId="77777777" w:rsidR="003941D9" w:rsidRDefault="00000000">
            <w:pPr>
              <w:jc w:val="center"/>
            </w:pPr>
            <w:r>
              <w:rPr>
                <w:sz w:val="19"/>
              </w:rPr>
              <w:t>88,5 İş Günü</w:t>
            </w:r>
          </w:p>
        </w:tc>
      </w:tr>
      <w:tr w:rsidR="003941D9" w14:paraId="7D5ECF97" w14:textId="77777777">
        <w:trPr>
          <w:jc w:val="center"/>
        </w:trPr>
        <w:tc>
          <w:tcPr>
            <w:tcW w:w="2484" w:type="dxa"/>
            <w:tcBorders>
              <w:top w:val="single" w:sz="2" w:space="0" w:color="auto"/>
              <w:left w:val="single" w:sz="2" w:space="0" w:color="auto"/>
              <w:bottom w:val="single" w:sz="2" w:space="0" w:color="auto"/>
              <w:right w:val="single" w:sz="2" w:space="0" w:color="auto"/>
            </w:tcBorders>
          </w:tcPr>
          <w:p w14:paraId="1F4CAF2E" w14:textId="77777777" w:rsidR="003941D9" w:rsidRDefault="00000000">
            <w:pPr>
              <w:jc w:val="center"/>
            </w:pPr>
            <w:r>
              <w:rPr>
                <w:sz w:val="19"/>
              </w:rPr>
              <w:t>2. Dönem</w:t>
            </w:r>
          </w:p>
        </w:tc>
        <w:tc>
          <w:tcPr>
            <w:tcW w:w="2484" w:type="dxa"/>
            <w:tcBorders>
              <w:top w:val="single" w:sz="2" w:space="0" w:color="auto"/>
              <w:left w:val="single" w:sz="2" w:space="0" w:color="auto"/>
              <w:bottom w:val="single" w:sz="2" w:space="0" w:color="auto"/>
              <w:right w:val="single" w:sz="2" w:space="0" w:color="auto"/>
            </w:tcBorders>
          </w:tcPr>
          <w:p w14:paraId="5BE94D34" w14:textId="77777777" w:rsidR="003941D9" w:rsidRDefault="00000000">
            <w:r>
              <w:rPr>
                <w:sz w:val="19"/>
              </w:rPr>
              <w:t>08 Şubat 2027 -</w:t>
            </w:r>
            <w:r>
              <w:rPr>
                <w:sz w:val="19"/>
              </w:rPr>
              <w:br/>
              <w:t>18 Haziran 2027</w:t>
            </w:r>
          </w:p>
        </w:tc>
        <w:tc>
          <w:tcPr>
            <w:tcW w:w="2484" w:type="dxa"/>
            <w:tcBorders>
              <w:top w:val="single" w:sz="2" w:space="0" w:color="auto"/>
              <w:left w:val="single" w:sz="2" w:space="0" w:color="auto"/>
              <w:bottom w:val="single" w:sz="2" w:space="0" w:color="auto"/>
              <w:right w:val="single" w:sz="2" w:space="0" w:color="auto"/>
            </w:tcBorders>
          </w:tcPr>
          <w:p w14:paraId="2043A766" w14:textId="77777777" w:rsidR="003941D9" w:rsidRDefault="00000000">
            <w:r>
              <w:rPr>
                <w:sz w:val="19"/>
              </w:rPr>
              <w:t>2. Dönem Ara Tatili / Ramazan Bayramı: 08 - 12 Mart 2027</w:t>
            </w:r>
            <w:r>
              <w:rPr>
                <w:sz w:val="19"/>
              </w:rPr>
              <w:br/>
              <w:t>23 Nisan Ulusal Egemenlik ve Çocuk Bayramı</w:t>
            </w:r>
            <w:r>
              <w:rPr>
                <w:sz w:val="19"/>
              </w:rPr>
              <w:br/>
              <w:t>19 Mayıs Atatürk'ü Anma, Gençlik ve Spor Bayramı</w:t>
            </w:r>
            <w:r>
              <w:rPr>
                <w:sz w:val="19"/>
              </w:rPr>
              <w:br/>
              <w:t>Kurban Bayramı Tatili: 15 - 19 Mayıs 2027</w:t>
            </w:r>
          </w:p>
        </w:tc>
        <w:tc>
          <w:tcPr>
            <w:tcW w:w="2484" w:type="dxa"/>
            <w:tcBorders>
              <w:top w:val="single" w:sz="2" w:space="0" w:color="auto"/>
              <w:left w:val="single" w:sz="2" w:space="0" w:color="auto"/>
              <w:bottom w:val="single" w:sz="2" w:space="0" w:color="auto"/>
              <w:right w:val="single" w:sz="2" w:space="0" w:color="auto"/>
            </w:tcBorders>
          </w:tcPr>
          <w:p w14:paraId="5E79AFEC" w14:textId="77777777" w:rsidR="003941D9" w:rsidRDefault="00000000">
            <w:pPr>
              <w:jc w:val="center"/>
            </w:pPr>
            <w:r>
              <w:rPr>
                <w:sz w:val="19"/>
              </w:rPr>
              <w:t>92 İş Günü</w:t>
            </w:r>
          </w:p>
        </w:tc>
      </w:tr>
      <w:tr w:rsidR="003941D9" w14:paraId="03DB4608" w14:textId="77777777">
        <w:trPr>
          <w:jc w:val="center"/>
        </w:trPr>
        <w:tc>
          <w:tcPr>
            <w:tcW w:w="2484" w:type="dxa"/>
            <w:tcBorders>
              <w:top w:val="single" w:sz="2" w:space="0" w:color="auto"/>
              <w:left w:val="single" w:sz="2" w:space="0" w:color="auto"/>
              <w:bottom w:val="single" w:sz="2" w:space="0" w:color="auto"/>
              <w:right w:val="single" w:sz="2" w:space="0" w:color="auto"/>
            </w:tcBorders>
            <w:shd w:val="clear" w:color="auto" w:fill="F2F2F2"/>
          </w:tcPr>
          <w:p w14:paraId="394ED269" w14:textId="77777777" w:rsidR="003941D9" w:rsidRDefault="00000000">
            <w:pPr>
              <w:jc w:val="center"/>
            </w:pPr>
            <w:r>
              <w:rPr>
                <w:b/>
                <w:sz w:val="19"/>
              </w:rPr>
              <w:t>TOPLAM</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1FEAD80B" w14:textId="77777777" w:rsidR="003941D9" w:rsidRDefault="00000000">
            <w:r>
              <w:rPr>
                <w:b/>
                <w:sz w:val="19"/>
              </w:rPr>
              <w:t>2026-2027 Eğitim Öğretim Yılı</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0F6EE5EE" w14:textId="77777777" w:rsidR="003941D9" w:rsidRDefault="00000000">
            <w:r>
              <w:rPr>
                <w:b/>
                <w:sz w:val="19"/>
              </w:rPr>
              <w:t>Resmî tatiller, bayramlar ve ders kesim tarihleri yönetmelik hükümlerine uygun planlanmıştır.</w:t>
            </w:r>
          </w:p>
        </w:tc>
        <w:tc>
          <w:tcPr>
            <w:tcW w:w="2484" w:type="dxa"/>
            <w:tcBorders>
              <w:top w:val="single" w:sz="2" w:space="0" w:color="auto"/>
              <w:left w:val="single" w:sz="2" w:space="0" w:color="auto"/>
              <w:bottom w:val="single" w:sz="2" w:space="0" w:color="auto"/>
              <w:right w:val="single" w:sz="2" w:space="0" w:color="auto"/>
            </w:tcBorders>
            <w:shd w:val="clear" w:color="auto" w:fill="F2F2F2"/>
          </w:tcPr>
          <w:p w14:paraId="2C779D53" w14:textId="77777777" w:rsidR="003941D9" w:rsidRDefault="00000000">
            <w:pPr>
              <w:jc w:val="center"/>
            </w:pPr>
            <w:r>
              <w:rPr>
                <w:b/>
                <w:sz w:val="19"/>
              </w:rPr>
              <w:t>180,5 İş Günü</w:t>
            </w:r>
          </w:p>
        </w:tc>
      </w:tr>
    </w:tbl>
    <w:p w14:paraId="0E1A6252" w14:textId="77777777" w:rsidR="003941D9" w:rsidRDefault="003941D9"/>
    <w:p w14:paraId="253AAD39" w14:textId="77777777" w:rsidR="003941D9" w:rsidRDefault="00000000">
      <w:pPr>
        <w:spacing w:after="40"/>
        <w:ind w:left="288"/>
        <w:jc w:val="both"/>
      </w:pPr>
      <w:r>
        <w:rPr>
          <w:sz w:val="19"/>
        </w:rPr>
        <w:t>1) Ramazan Bayramı Tatili: 08-11 Mart 2027 tarihlerinde olup 3,5 gündür. Bu tatil 2. dönem ara tatili ile kısmen birleşmektedir.</w:t>
      </w:r>
    </w:p>
    <w:p w14:paraId="5714177B" w14:textId="77777777" w:rsidR="003941D9" w:rsidRDefault="00000000">
      <w:pPr>
        <w:spacing w:after="40"/>
        <w:ind w:left="288"/>
        <w:jc w:val="both"/>
      </w:pPr>
      <w:r>
        <w:rPr>
          <w:sz w:val="19"/>
        </w:rPr>
        <w:t>2) Kurban Bayramı Tatili: 15-19 Mayıs 2027 tarihlerinde olup 4,5 gündür. Bu tatilin 2,5 günü iş gününe denk gelmektedir.</w:t>
      </w:r>
    </w:p>
    <w:p w14:paraId="38D5B73B" w14:textId="77777777" w:rsidR="003941D9" w:rsidRDefault="00000000">
      <w:pPr>
        <w:spacing w:after="40"/>
        <w:ind w:left="288"/>
        <w:jc w:val="both"/>
      </w:pPr>
      <w:r>
        <w:rPr>
          <w:sz w:val="19"/>
        </w:rPr>
        <w:t>3) 29 Ekim Cumhuriyet Bayramı, 23 Nisan Ulusal Egemenlik ve Çocuk Bayramı ile 19 Mayıs Atatürk’ü Anma, Gençlik ve Spor Bayramında öğrenciler okuldaki törenlere katıldıkları için bu resmî tatil günleri iş günü olarak sayılmaktadır.</w:t>
      </w:r>
    </w:p>
    <w:p w14:paraId="79E31B56" w14:textId="77777777" w:rsidR="003941D9" w:rsidRDefault="00000000">
      <w:pPr>
        <w:spacing w:after="40"/>
        <w:ind w:left="288"/>
        <w:jc w:val="both"/>
      </w:pPr>
      <w:r>
        <w:rPr>
          <w:sz w:val="19"/>
        </w:rPr>
        <w:t>4) Millî Eğitim Bakanlığı mevzuatına göre ders yılının 180 iş gününden az olmaması esastır. 2026-2027 eğitim-öğretim yılı toplam 180,5 iş günü olarak mevzuata tam uygunluk taşımaktadır.</w:t>
      </w:r>
    </w:p>
    <w:p w14:paraId="189CA855" w14:textId="77777777" w:rsidR="003941D9" w:rsidRDefault="00000000">
      <w:pPr>
        <w:spacing w:after="40"/>
        <w:ind w:left="288"/>
        <w:jc w:val="both"/>
      </w:pPr>
      <w:r>
        <w:rPr>
          <w:sz w:val="19"/>
        </w:rPr>
        <w:t>5) Yıllık ve ders planları hazırlanırken yukarıdaki iş takvimi ile çalışma günleri baz alınacaktır.</w:t>
      </w:r>
    </w:p>
    <w:sectPr w:rsidR="003941D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17233596">
    <w:abstractNumId w:val="8"/>
  </w:num>
  <w:num w:numId="2" w16cid:durableId="1931506639">
    <w:abstractNumId w:val="6"/>
  </w:num>
  <w:num w:numId="3" w16cid:durableId="953024925">
    <w:abstractNumId w:val="5"/>
  </w:num>
  <w:num w:numId="4" w16cid:durableId="1994219155">
    <w:abstractNumId w:val="4"/>
  </w:num>
  <w:num w:numId="5" w16cid:durableId="567881653">
    <w:abstractNumId w:val="7"/>
  </w:num>
  <w:num w:numId="6" w16cid:durableId="1342388984">
    <w:abstractNumId w:val="3"/>
  </w:num>
  <w:num w:numId="7" w16cid:durableId="185026740">
    <w:abstractNumId w:val="2"/>
  </w:num>
  <w:num w:numId="8" w16cid:durableId="2008169098">
    <w:abstractNumId w:val="1"/>
  </w:num>
  <w:num w:numId="9" w16cid:durableId="155072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41D9"/>
    <w:rsid w:val="00632B91"/>
    <w:rsid w:val="00AA1D8D"/>
    <w:rsid w:val="00B47730"/>
    <w:rsid w:val="00CB0664"/>
    <w:rsid w:val="00FC3F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D7C73"/>
  <w14:defaultImageDpi w14:val="300"/>
  <w15:docId w15:val="{1D1D5EC3-CEBA-45B8-A8ED-E0AB5235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00000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3902</Words>
  <Characters>22243</Characters>
  <Application>Microsoft Office Word</Application>
  <DocSecurity>0</DocSecurity>
  <Lines>185</Lines>
  <Paragraphs>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www.matematikcihocam.com</dc:title>
  <dc:subject/>
  <dc:creator>MathsO Egitim</dc:creator>
  <cp:keywords>www.matematikcihocam.com</cp:keywords>
  <dc:description>www.matematikcihocam.com</dc:description>
  <cp:lastModifiedBy>OSMAN ONDER</cp:lastModifiedBy>
  <cp:revision>2</cp:revision>
  <dcterms:created xsi:type="dcterms:W3CDTF">2013-12-23T23:15:00Z</dcterms:created>
  <dcterms:modified xsi:type="dcterms:W3CDTF">2026-09-26T17:54:00Z</dcterms:modified>
  <cp:category/>
</cp:coreProperties>
</file>